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DB084" w14:textId="77777777" w:rsidR="000E2954" w:rsidRPr="005D5133" w:rsidRDefault="000E2954" w:rsidP="006768D3">
      <w:pPr>
        <w:spacing w:after="0" w:line="240" w:lineRule="auto"/>
        <w:ind w:left="2160" w:firstLine="720"/>
        <w:contextualSpacing/>
        <w:rPr>
          <w:rFonts w:asciiTheme="minorHAnsi" w:hAnsiTheme="minorHAnsi" w:cstheme="minorHAnsi"/>
          <w:b/>
        </w:rPr>
      </w:pPr>
      <w:bookmarkStart w:id="0" w:name="_GoBack"/>
      <w:bookmarkEnd w:id="0"/>
      <w:r w:rsidRPr="005D5133">
        <w:rPr>
          <w:rFonts w:asciiTheme="minorHAnsi" w:hAnsiTheme="minorHAnsi" w:cstheme="minorHAnsi"/>
          <w:b/>
        </w:rPr>
        <w:t>OLMSTEAD CONSUMER TASKFORCE MEETING</w:t>
      </w:r>
    </w:p>
    <w:p w14:paraId="0E297AF1" w14:textId="07E504C1" w:rsidR="000E2954" w:rsidRPr="005D5133" w:rsidRDefault="00DF3A23" w:rsidP="000E2954">
      <w:pPr>
        <w:spacing w:after="0" w:line="240" w:lineRule="auto"/>
        <w:contextualSpacing/>
        <w:jc w:val="center"/>
        <w:rPr>
          <w:rFonts w:asciiTheme="minorHAnsi" w:hAnsiTheme="minorHAnsi" w:cstheme="minorHAnsi"/>
          <w:b/>
        </w:rPr>
      </w:pPr>
      <w:r w:rsidRPr="005D5133">
        <w:rPr>
          <w:rFonts w:asciiTheme="minorHAnsi" w:hAnsiTheme="minorHAnsi" w:cstheme="minorHAnsi"/>
          <w:b/>
        </w:rPr>
        <w:t>Ma</w:t>
      </w:r>
      <w:r w:rsidR="00B748B6" w:rsidRPr="005D5133">
        <w:rPr>
          <w:rFonts w:asciiTheme="minorHAnsi" w:hAnsiTheme="minorHAnsi" w:cstheme="minorHAnsi"/>
          <w:b/>
        </w:rPr>
        <w:t>y 8</w:t>
      </w:r>
      <w:r w:rsidRPr="005D5133">
        <w:rPr>
          <w:rFonts w:asciiTheme="minorHAnsi" w:hAnsiTheme="minorHAnsi" w:cstheme="minorHAnsi"/>
          <w:b/>
        </w:rPr>
        <w:t>,</w:t>
      </w:r>
      <w:r w:rsidR="000E2954" w:rsidRPr="005D5133">
        <w:rPr>
          <w:rFonts w:asciiTheme="minorHAnsi" w:hAnsiTheme="minorHAnsi" w:cstheme="minorHAnsi"/>
          <w:b/>
        </w:rPr>
        <w:t xml:space="preserve"> 20</w:t>
      </w:r>
      <w:r w:rsidR="00B530C4" w:rsidRPr="005D5133">
        <w:rPr>
          <w:rFonts w:asciiTheme="minorHAnsi" w:hAnsiTheme="minorHAnsi" w:cstheme="minorHAnsi"/>
          <w:b/>
        </w:rPr>
        <w:t>20</w:t>
      </w:r>
    </w:p>
    <w:p w14:paraId="685E31DC" w14:textId="49772E67" w:rsidR="000E2954" w:rsidRDefault="000E2954" w:rsidP="000E2954">
      <w:pPr>
        <w:spacing w:after="0" w:line="240" w:lineRule="auto"/>
        <w:contextualSpacing/>
        <w:jc w:val="center"/>
        <w:rPr>
          <w:rFonts w:asciiTheme="minorHAnsi" w:hAnsiTheme="minorHAnsi" w:cstheme="minorHAnsi"/>
          <w:b/>
        </w:rPr>
      </w:pPr>
      <w:r w:rsidRPr="005D5133">
        <w:rPr>
          <w:rFonts w:asciiTheme="minorHAnsi" w:hAnsiTheme="minorHAnsi" w:cstheme="minorHAnsi"/>
          <w:b/>
        </w:rPr>
        <w:t>10:00</w:t>
      </w:r>
      <w:r w:rsidR="00E67C68">
        <w:rPr>
          <w:rFonts w:asciiTheme="minorHAnsi" w:hAnsiTheme="minorHAnsi" w:cstheme="minorHAnsi"/>
          <w:b/>
        </w:rPr>
        <w:t xml:space="preserve"> </w:t>
      </w:r>
      <w:r w:rsidRPr="005D5133">
        <w:rPr>
          <w:rFonts w:asciiTheme="minorHAnsi" w:hAnsiTheme="minorHAnsi" w:cstheme="minorHAnsi"/>
          <w:b/>
        </w:rPr>
        <w:t xml:space="preserve">am – </w:t>
      </w:r>
      <w:r w:rsidR="00B748B6" w:rsidRPr="005D5133">
        <w:rPr>
          <w:rFonts w:asciiTheme="minorHAnsi" w:hAnsiTheme="minorHAnsi" w:cstheme="minorHAnsi"/>
          <w:b/>
        </w:rPr>
        <w:t>1</w:t>
      </w:r>
      <w:r w:rsidRPr="005D5133">
        <w:rPr>
          <w:rFonts w:asciiTheme="minorHAnsi" w:hAnsiTheme="minorHAnsi" w:cstheme="minorHAnsi"/>
          <w:b/>
        </w:rPr>
        <w:t>:00</w:t>
      </w:r>
      <w:r w:rsidR="00B748B6" w:rsidRPr="005D5133">
        <w:rPr>
          <w:rFonts w:asciiTheme="minorHAnsi" w:hAnsiTheme="minorHAnsi" w:cstheme="minorHAnsi"/>
          <w:b/>
        </w:rPr>
        <w:t xml:space="preserve"> </w:t>
      </w:r>
      <w:r w:rsidRPr="005D5133">
        <w:rPr>
          <w:rFonts w:asciiTheme="minorHAnsi" w:hAnsiTheme="minorHAnsi" w:cstheme="minorHAnsi"/>
          <w:b/>
        </w:rPr>
        <w:t>pm</w:t>
      </w:r>
    </w:p>
    <w:p w14:paraId="01784490" w14:textId="7DEAE994" w:rsidR="00E67C68" w:rsidRDefault="00E67C68" w:rsidP="000E2954">
      <w:pPr>
        <w:spacing w:after="0" w:line="240" w:lineRule="auto"/>
        <w:contextualSpacing/>
        <w:jc w:val="center"/>
        <w:rPr>
          <w:rFonts w:asciiTheme="minorHAnsi" w:hAnsiTheme="minorHAnsi" w:cstheme="minorHAnsi"/>
          <w:b/>
        </w:rPr>
      </w:pPr>
    </w:p>
    <w:p w14:paraId="380FC57C" w14:textId="03CF7990" w:rsidR="00E67C68" w:rsidRPr="00E67C68" w:rsidRDefault="00E67C68" w:rsidP="000E2954">
      <w:pPr>
        <w:spacing w:after="0" w:line="240" w:lineRule="auto"/>
        <w:contextualSpacing/>
        <w:jc w:val="center"/>
        <w:rPr>
          <w:rFonts w:asciiTheme="minorHAnsi" w:hAnsiTheme="minorHAnsi" w:cstheme="minorHAnsi"/>
          <w:bCs/>
        </w:rPr>
      </w:pPr>
      <w:r w:rsidRPr="00E67C68">
        <w:rPr>
          <w:rFonts w:asciiTheme="minorHAnsi" w:hAnsiTheme="minorHAnsi" w:cstheme="minorHAnsi"/>
          <w:bCs/>
        </w:rPr>
        <w:t>The May meeting was held virtually via Zoom due to COVID 19. In person meetings will resume when it is safe to do so. A link to the meeting is posted on the agenda. Agendas are posted on the OCTF website.</w:t>
      </w:r>
    </w:p>
    <w:p w14:paraId="620D56F0" w14:textId="77777777" w:rsidR="000E2954" w:rsidRPr="005D5133" w:rsidRDefault="000E2954" w:rsidP="000E2954">
      <w:pPr>
        <w:spacing w:after="0" w:line="240" w:lineRule="auto"/>
        <w:contextualSpacing/>
        <w:jc w:val="center"/>
        <w:rPr>
          <w:rFonts w:asciiTheme="minorHAnsi" w:hAnsiTheme="minorHAnsi" w:cstheme="minorHAnsi"/>
          <w:b/>
        </w:rPr>
      </w:pPr>
    </w:p>
    <w:p w14:paraId="46939CD0" w14:textId="5C448512" w:rsidR="00E67C68" w:rsidRPr="005D5133" w:rsidRDefault="000E2954" w:rsidP="000E2954">
      <w:pPr>
        <w:spacing w:after="0" w:line="240" w:lineRule="auto"/>
        <w:contextualSpacing/>
        <w:jc w:val="center"/>
        <w:rPr>
          <w:rFonts w:asciiTheme="minorHAnsi" w:hAnsiTheme="minorHAnsi" w:cstheme="minorHAnsi"/>
          <w:b/>
        </w:rPr>
      </w:pPr>
      <w:r w:rsidRPr="005D5133">
        <w:rPr>
          <w:rFonts w:asciiTheme="minorHAnsi" w:hAnsiTheme="minorHAnsi" w:cstheme="minorHAnsi"/>
          <w:b/>
        </w:rPr>
        <w:t>Minutes</w:t>
      </w:r>
    </w:p>
    <w:p w14:paraId="3A3F0BC9" w14:textId="77777777" w:rsidR="000E2954" w:rsidRPr="005D5133" w:rsidRDefault="000E2954" w:rsidP="000E2954">
      <w:pPr>
        <w:spacing w:after="0" w:line="240" w:lineRule="auto"/>
        <w:contextualSpacing/>
        <w:jc w:val="center"/>
        <w:rPr>
          <w:rFonts w:asciiTheme="minorHAnsi" w:hAnsiTheme="minorHAnsi" w:cstheme="minorHAnsi"/>
          <w:b/>
        </w:rPr>
      </w:pPr>
    </w:p>
    <w:p w14:paraId="221CDB81" w14:textId="315D8A85" w:rsidR="000E566D" w:rsidRPr="005D5133" w:rsidRDefault="000E2954" w:rsidP="005934B9">
      <w:pPr>
        <w:spacing w:after="0" w:line="240" w:lineRule="auto"/>
        <w:rPr>
          <w:rFonts w:asciiTheme="minorHAnsi" w:hAnsiTheme="minorHAnsi" w:cstheme="minorHAnsi"/>
          <w:bCs/>
          <w:color w:val="000000"/>
        </w:rPr>
      </w:pPr>
      <w:r w:rsidRPr="005D5133">
        <w:rPr>
          <w:rFonts w:asciiTheme="minorHAnsi" w:hAnsiTheme="minorHAnsi" w:cstheme="minorHAnsi"/>
          <w:b/>
        </w:rPr>
        <w:t xml:space="preserve">Taskforce Members Present: </w:t>
      </w:r>
      <w:r w:rsidR="00B748B6" w:rsidRPr="005D5133">
        <w:rPr>
          <w:rFonts w:asciiTheme="minorHAnsi" w:hAnsiTheme="minorHAnsi" w:cstheme="minorHAnsi"/>
          <w:bCs/>
        </w:rPr>
        <w:t xml:space="preserve">Jessica Johanns, Mary Roberts, Dawn Francis, Tracy Keninger, Joel Vander Molen, Brittney Montross, Jenna Batten, Lisa Pakkebier, June Klein Bacon, Kay Marcel, Cynthia </w:t>
      </w:r>
      <w:proofErr w:type="spellStart"/>
      <w:r w:rsidR="00B748B6" w:rsidRPr="005D5133">
        <w:rPr>
          <w:rFonts w:asciiTheme="minorHAnsi" w:hAnsiTheme="minorHAnsi" w:cstheme="minorHAnsi"/>
          <w:bCs/>
        </w:rPr>
        <w:t>Shouse</w:t>
      </w:r>
      <w:proofErr w:type="spellEnd"/>
      <w:r w:rsidR="00B748B6" w:rsidRPr="005D5133">
        <w:rPr>
          <w:rFonts w:asciiTheme="minorHAnsi" w:hAnsiTheme="minorHAnsi" w:cstheme="minorHAnsi"/>
          <w:bCs/>
        </w:rPr>
        <w:t xml:space="preserve">, Mari Reynolds, Kim Brown, </w:t>
      </w:r>
      <w:r w:rsidR="00B63B04" w:rsidRPr="005D5133">
        <w:rPr>
          <w:rFonts w:asciiTheme="minorHAnsi" w:hAnsiTheme="minorHAnsi" w:cstheme="minorHAnsi"/>
          <w:bCs/>
        </w:rPr>
        <w:t>Gary McDermott, Kris Graves, Daryn Richardson</w:t>
      </w:r>
      <w:r w:rsidR="00752A76" w:rsidRPr="005D5133">
        <w:rPr>
          <w:rFonts w:asciiTheme="minorHAnsi" w:hAnsiTheme="minorHAnsi" w:cstheme="minorHAnsi"/>
          <w:bCs/>
        </w:rPr>
        <w:t>, Paula Connolly</w:t>
      </w:r>
      <w:r w:rsidR="00E67C68">
        <w:rPr>
          <w:rFonts w:asciiTheme="minorHAnsi" w:hAnsiTheme="minorHAnsi" w:cstheme="minorHAnsi"/>
          <w:bCs/>
        </w:rPr>
        <w:t>, Michael Martin</w:t>
      </w:r>
    </w:p>
    <w:p w14:paraId="53983C50" w14:textId="77777777" w:rsidR="005934B9" w:rsidRPr="005D5133" w:rsidRDefault="005934B9" w:rsidP="005934B9">
      <w:pPr>
        <w:spacing w:after="0" w:line="240" w:lineRule="auto"/>
        <w:rPr>
          <w:rFonts w:asciiTheme="minorHAnsi" w:hAnsiTheme="minorHAnsi" w:cstheme="minorHAnsi"/>
          <w:color w:val="000000"/>
        </w:rPr>
      </w:pPr>
    </w:p>
    <w:p w14:paraId="34C4FC8E" w14:textId="35EA0D39" w:rsidR="009958B6" w:rsidRPr="005D5133" w:rsidRDefault="000E566D" w:rsidP="005934B9">
      <w:pPr>
        <w:spacing w:after="0" w:line="240" w:lineRule="auto"/>
        <w:rPr>
          <w:rFonts w:asciiTheme="minorHAnsi" w:hAnsiTheme="minorHAnsi" w:cstheme="minorHAnsi"/>
          <w:color w:val="000000"/>
        </w:rPr>
      </w:pPr>
      <w:r w:rsidRPr="005D5133">
        <w:rPr>
          <w:rStyle w:val="Strong"/>
          <w:rFonts w:asciiTheme="minorHAnsi" w:hAnsiTheme="minorHAnsi" w:cstheme="minorHAnsi"/>
          <w:color w:val="000000"/>
        </w:rPr>
        <w:t>Guests:</w:t>
      </w:r>
      <w:r w:rsidRPr="005D5133">
        <w:rPr>
          <w:rFonts w:asciiTheme="minorHAnsi" w:hAnsiTheme="minorHAnsi" w:cstheme="minorHAnsi"/>
          <w:color w:val="000000"/>
        </w:rPr>
        <w:t xml:space="preserve">  </w:t>
      </w:r>
      <w:r w:rsidR="00B748B6" w:rsidRPr="005D5133">
        <w:rPr>
          <w:rFonts w:asciiTheme="minorHAnsi" w:hAnsiTheme="minorHAnsi" w:cstheme="minorHAnsi"/>
          <w:color w:val="000000"/>
        </w:rPr>
        <w:t xml:space="preserve">Bob Lincoln, John </w:t>
      </w:r>
      <w:proofErr w:type="spellStart"/>
      <w:r w:rsidR="00B748B6" w:rsidRPr="005D5133">
        <w:rPr>
          <w:rFonts w:asciiTheme="minorHAnsi" w:hAnsiTheme="minorHAnsi" w:cstheme="minorHAnsi"/>
          <w:color w:val="000000"/>
        </w:rPr>
        <w:t>McCalley</w:t>
      </w:r>
      <w:proofErr w:type="spellEnd"/>
      <w:r w:rsidR="00B748B6" w:rsidRPr="005D5133">
        <w:rPr>
          <w:rFonts w:asciiTheme="minorHAnsi" w:hAnsiTheme="minorHAnsi" w:cstheme="minorHAnsi"/>
          <w:color w:val="000000"/>
        </w:rPr>
        <w:t xml:space="preserve">, Brooke Lovelace, Pam </w:t>
      </w:r>
      <w:proofErr w:type="spellStart"/>
      <w:r w:rsidR="00B748B6" w:rsidRPr="005D5133">
        <w:rPr>
          <w:rFonts w:asciiTheme="minorHAnsi" w:hAnsiTheme="minorHAnsi" w:cstheme="minorHAnsi"/>
          <w:color w:val="000000"/>
        </w:rPr>
        <w:t>Heagle</w:t>
      </w:r>
      <w:proofErr w:type="spellEnd"/>
      <w:r w:rsidR="00B63B04" w:rsidRPr="005D5133">
        <w:rPr>
          <w:rFonts w:asciiTheme="minorHAnsi" w:hAnsiTheme="minorHAnsi" w:cstheme="minorHAnsi"/>
          <w:color w:val="000000"/>
        </w:rPr>
        <w:t>, Kim Barber, Geoff Lauer, Jim Pender</w:t>
      </w:r>
    </w:p>
    <w:p w14:paraId="1BA6D214" w14:textId="77777777" w:rsidR="005934B9" w:rsidRPr="005D5133" w:rsidRDefault="005934B9" w:rsidP="005934B9">
      <w:pPr>
        <w:spacing w:after="0" w:line="240" w:lineRule="auto"/>
        <w:rPr>
          <w:rFonts w:asciiTheme="minorHAnsi" w:hAnsiTheme="minorHAnsi" w:cstheme="minorHAnsi"/>
          <w:color w:val="000000"/>
        </w:rPr>
      </w:pPr>
    </w:p>
    <w:p w14:paraId="6977F0C0" w14:textId="626A1E42" w:rsidR="000E2954" w:rsidRPr="005D5133" w:rsidRDefault="000E2954" w:rsidP="005934B9">
      <w:pPr>
        <w:spacing w:after="0" w:line="240" w:lineRule="auto"/>
        <w:contextualSpacing/>
        <w:rPr>
          <w:rFonts w:asciiTheme="minorHAnsi" w:hAnsiTheme="minorHAnsi" w:cstheme="minorHAnsi"/>
        </w:rPr>
      </w:pPr>
      <w:r w:rsidRPr="005D5133">
        <w:rPr>
          <w:rFonts w:asciiTheme="minorHAnsi" w:hAnsiTheme="minorHAnsi" w:cstheme="minorHAnsi"/>
          <w:b/>
        </w:rPr>
        <w:t xml:space="preserve">Staff Support: </w:t>
      </w:r>
      <w:r w:rsidRPr="005D5133">
        <w:rPr>
          <w:rFonts w:asciiTheme="minorHAnsi" w:hAnsiTheme="minorHAnsi" w:cstheme="minorHAnsi"/>
        </w:rPr>
        <w:t>Anne Crotty</w:t>
      </w:r>
    </w:p>
    <w:p w14:paraId="395BD356" w14:textId="77777777" w:rsidR="000E2954" w:rsidRPr="005D5133" w:rsidRDefault="000E2954" w:rsidP="000E2954">
      <w:pPr>
        <w:spacing w:after="0" w:line="240" w:lineRule="auto"/>
        <w:contextualSpacing/>
        <w:jc w:val="center"/>
        <w:rPr>
          <w:rFonts w:asciiTheme="minorHAnsi" w:hAnsiTheme="minorHAnsi" w:cstheme="minorHAnsi"/>
          <w:b/>
        </w:rPr>
      </w:pPr>
    </w:p>
    <w:p w14:paraId="12C75F10" w14:textId="3683B904" w:rsidR="000E2954" w:rsidRPr="005D5133" w:rsidRDefault="000E2954" w:rsidP="004C6887">
      <w:pPr>
        <w:pStyle w:val="ListParagraph"/>
        <w:numPr>
          <w:ilvl w:val="0"/>
          <w:numId w:val="5"/>
        </w:numPr>
        <w:spacing w:after="0" w:line="240" w:lineRule="auto"/>
        <w:rPr>
          <w:rFonts w:asciiTheme="minorHAnsi" w:hAnsiTheme="minorHAnsi" w:cstheme="minorHAnsi"/>
        </w:rPr>
      </w:pPr>
      <w:r w:rsidRPr="005D5133">
        <w:rPr>
          <w:rFonts w:asciiTheme="minorHAnsi" w:hAnsiTheme="minorHAnsi" w:cstheme="minorHAnsi"/>
        </w:rPr>
        <w:t xml:space="preserve">10:00 </w:t>
      </w:r>
      <w:r w:rsidRPr="005D5133">
        <w:rPr>
          <w:rFonts w:asciiTheme="minorHAnsi" w:hAnsiTheme="minorHAnsi" w:cstheme="minorHAnsi"/>
        </w:rPr>
        <w:tab/>
      </w:r>
      <w:r w:rsidRPr="005D5133">
        <w:rPr>
          <w:rFonts w:asciiTheme="minorHAnsi" w:hAnsiTheme="minorHAnsi" w:cstheme="minorHAnsi"/>
          <w:b/>
        </w:rPr>
        <w:t>Welcome and Introductions</w:t>
      </w:r>
      <w:r w:rsidRPr="005D5133">
        <w:rPr>
          <w:rFonts w:asciiTheme="minorHAnsi" w:hAnsiTheme="minorHAnsi" w:cstheme="minorHAnsi"/>
        </w:rPr>
        <w:t xml:space="preserve">   </w:t>
      </w:r>
    </w:p>
    <w:p w14:paraId="0596B3F8" w14:textId="77777777" w:rsidR="000E2954" w:rsidRPr="005D5133" w:rsidRDefault="000E2954" w:rsidP="000E2954">
      <w:pPr>
        <w:spacing w:after="0" w:line="240" w:lineRule="auto"/>
        <w:contextualSpacing/>
        <w:rPr>
          <w:rFonts w:asciiTheme="minorHAnsi" w:hAnsiTheme="minorHAnsi" w:cstheme="minorHAnsi"/>
        </w:rPr>
      </w:pPr>
    </w:p>
    <w:p w14:paraId="0182EBB1" w14:textId="20F446FA" w:rsidR="008B6EB1" w:rsidRPr="005D5133" w:rsidRDefault="000E2954" w:rsidP="004C6887">
      <w:pPr>
        <w:pStyle w:val="ListParagraph"/>
        <w:numPr>
          <w:ilvl w:val="0"/>
          <w:numId w:val="5"/>
        </w:numPr>
        <w:spacing w:after="0" w:line="240" w:lineRule="auto"/>
        <w:rPr>
          <w:rFonts w:asciiTheme="minorHAnsi" w:hAnsiTheme="minorHAnsi" w:cstheme="minorHAnsi"/>
        </w:rPr>
      </w:pPr>
      <w:r w:rsidRPr="005D5133">
        <w:rPr>
          <w:rFonts w:asciiTheme="minorHAnsi" w:hAnsiTheme="minorHAnsi" w:cstheme="minorHAnsi"/>
        </w:rPr>
        <w:t>10:10</w:t>
      </w:r>
      <w:r w:rsidRPr="005D5133">
        <w:rPr>
          <w:rFonts w:asciiTheme="minorHAnsi" w:hAnsiTheme="minorHAnsi" w:cstheme="minorHAnsi"/>
        </w:rPr>
        <w:tab/>
      </w:r>
      <w:r w:rsidRPr="005D5133">
        <w:rPr>
          <w:rFonts w:asciiTheme="minorHAnsi" w:hAnsiTheme="minorHAnsi" w:cstheme="minorHAnsi"/>
          <w:b/>
          <w:bCs/>
        </w:rPr>
        <w:t>Review, Additional Items, and Approval of the Agenda</w:t>
      </w:r>
    </w:p>
    <w:p w14:paraId="56539825" w14:textId="5C8B30C9" w:rsidR="00B63B04" w:rsidRPr="005D5133" w:rsidRDefault="00752A76" w:rsidP="00752A76">
      <w:pPr>
        <w:pStyle w:val="ListParagraph"/>
        <w:spacing w:after="0" w:line="240" w:lineRule="auto"/>
        <w:ind w:left="1080"/>
        <w:rPr>
          <w:rFonts w:asciiTheme="minorHAnsi" w:hAnsiTheme="minorHAnsi" w:cstheme="minorHAnsi"/>
        </w:rPr>
      </w:pPr>
      <w:r w:rsidRPr="005D5133">
        <w:rPr>
          <w:rFonts w:asciiTheme="minorHAnsi" w:hAnsiTheme="minorHAnsi" w:cstheme="minorHAnsi"/>
        </w:rPr>
        <w:tab/>
      </w:r>
      <w:r w:rsidRPr="005D5133">
        <w:rPr>
          <w:rFonts w:asciiTheme="minorHAnsi" w:hAnsiTheme="minorHAnsi" w:cstheme="minorHAnsi"/>
        </w:rPr>
        <w:tab/>
      </w:r>
      <w:r w:rsidR="00B63B04" w:rsidRPr="005D5133">
        <w:rPr>
          <w:rFonts w:asciiTheme="minorHAnsi" w:hAnsiTheme="minorHAnsi" w:cstheme="minorHAnsi"/>
        </w:rPr>
        <w:t>Mari motioned to approve</w:t>
      </w:r>
      <w:r w:rsidR="0045345E" w:rsidRPr="005D5133">
        <w:rPr>
          <w:rFonts w:asciiTheme="minorHAnsi" w:hAnsiTheme="minorHAnsi" w:cstheme="minorHAnsi"/>
        </w:rPr>
        <w:t xml:space="preserve"> the agenda</w:t>
      </w:r>
      <w:r w:rsidR="00B63B04" w:rsidRPr="005D5133">
        <w:rPr>
          <w:rFonts w:asciiTheme="minorHAnsi" w:hAnsiTheme="minorHAnsi" w:cstheme="minorHAnsi"/>
        </w:rPr>
        <w:t>. Michael seconded.</w:t>
      </w:r>
      <w:r w:rsidR="00F17FBA">
        <w:rPr>
          <w:rFonts w:asciiTheme="minorHAnsi" w:hAnsiTheme="minorHAnsi" w:cstheme="minorHAnsi"/>
        </w:rPr>
        <w:t xml:space="preserve"> </w:t>
      </w:r>
      <w:r w:rsidR="00B63B04" w:rsidRPr="005D5133">
        <w:rPr>
          <w:rFonts w:asciiTheme="minorHAnsi" w:hAnsiTheme="minorHAnsi" w:cstheme="minorHAnsi"/>
        </w:rPr>
        <w:t>No nays or abstentions.</w:t>
      </w:r>
      <w:r w:rsidR="00F17FBA">
        <w:rPr>
          <w:rFonts w:asciiTheme="minorHAnsi" w:hAnsiTheme="minorHAnsi" w:cstheme="minorHAnsi"/>
        </w:rPr>
        <w:t xml:space="preserve"> </w:t>
      </w:r>
      <w:r w:rsidR="00F17FBA">
        <w:rPr>
          <w:rFonts w:asciiTheme="minorHAnsi" w:hAnsiTheme="minorHAnsi" w:cstheme="minorHAnsi"/>
        </w:rPr>
        <w:tab/>
      </w:r>
      <w:r w:rsidR="00F17FBA">
        <w:rPr>
          <w:rFonts w:asciiTheme="minorHAnsi" w:hAnsiTheme="minorHAnsi" w:cstheme="minorHAnsi"/>
        </w:rPr>
        <w:tab/>
      </w:r>
      <w:r w:rsidR="00F17FBA" w:rsidRPr="005D5133">
        <w:rPr>
          <w:rFonts w:asciiTheme="minorHAnsi" w:hAnsiTheme="minorHAnsi" w:cstheme="minorHAnsi"/>
        </w:rPr>
        <w:t xml:space="preserve">Motion carried. </w:t>
      </w:r>
      <w:r w:rsidR="00F17FBA" w:rsidRPr="005D5133">
        <w:rPr>
          <w:rFonts w:asciiTheme="minorHAnsi" w:hAnsiTheme="minorHAnsi" w:cstheme="minorHAnsi"/>
        </w:rPr>
        <w:tab/>
      </w:r>
    </w:p>
    <w:p w14:paraId="7769191E" w14:textId="77777777" w:rsidR="00365DDF" w:rsidRPr="005D5133" w:rsidRDefault="00365DDF" w:rsidP="00365DDF">
      <w:pPr>
        <w:pStyle w:val="ListParagraph"/>
        <w:spacing w:after="0" w:line="240" w:lineRule="auto"/>
        <w:ind w:left="2160"/>
        <w:rPr>
          <w:rFonts w:asciiTheme="minorHAnsi" w:hAnsiTheme="minorHAnsi" w:cstheme="minorHAnsi"/>
        </w:rPr>
      </w:pPr>
    </w:p>
    <w:p w14:paraId="15F59138" w14:textId="06EC2BAD" w:rsidR="000E2954" w:rsidRPr="005D5133" w:rsidRDefault="008B6EB1" w:rsidP="004C6887">
      <w:pPr>
        <w:pStyle w:val="ListParagraph"/>
        <w:numPr>
          <w:ilvl w:val="0"/>
          <w:numId w:val="5"/>
        </w:numPr>
        <w:spacing w:after="0" w:line="240" w:lineRule="auto"/>
        <w:rPr>
          <w:rFonts w:asciiTheme="minorHAnsi" w:hAnsiTheme="minorHAnsi" w:cstheme="minorHAnsi"/>
        </w:rPr>
      </w:pPr>
      <w:r w:rsidRPr="005D5133">
        <w:rPr>
          <w:rFonts w:asciiTheme="minorHAnsi" w:hAnsiTheme="minorHAnsi" w:cstheme="minorHAnsi"/>
        </w:rPr>
        <w:t>10:15</w:t>
      </w:r>
      <w:r w:rsidRPr="005D5133">
        <w:rPr>
          <w:rFonts w:asciiTheme="minorHAnsi" w:hAnsiTheme="minorHAnsi" w:cstheme="minorHAnsi"/>
        </w:rPr>
        <w:tab/>
      </w:r>
      <w:r w:rsidR="000E2954" w:rsidRPr="005D5133">
        <w:rPr>
          <w:rFonts w:asciiTheme="minorHAnsi" w:hAnsiTheme="minorHAnsi" w:cstheme="minorHAnsi"/>
          <w:b/>
          <w:bCs/>
        </w:rPr>
        <w:t>Review, Corrections and Approval of the Minutes of the</w:t>
      </w:r>
      <w:r w:rsidR="00365DDF" w:rsidRPr="005D5133">
        <w:rPr>
          <w:rFonts w:asciiTheme="minorHAnsi" w:hAnsiTheme="minorHAnsi" w:cstheme="minorHAnsi"/>
          <w:b/>
          <w:bCs/>
        </w:rPr>
        <w:t xml:space="preserve"> </w:t>
      </w:r>
      <w:r w:rsidR="00B97C2E" w:rsidRPr="005D5133">
        <w:rPr>
          <w:rFonts w:asciiTheme="minorHAnsi" w:hAnsiTheme="minorHAnsi" w:cstheme="minorHAnsi"/>
          <w:b/>
          <w:bCs/>
        </w:rPr>
        <w:t xml:space="preserve">March </w:t>
      </w:r>
      <w:r w:rsidR="000E2954" w:rsidRPr="005D5133">
        <w:rPr>
          <w:rFonts w:asciiTheme="minorHAnsi" w:hAnsiTheme="minorHAnsi" w:cstheme="minorHAnsi"/>
          <w:b/>
          <w:bCs/>
        </w:rPr>
        <w:t>Meeting</w:t>
      </w:r>
      <w:r w:rsidR="00FF5F0C" w:rsidRPr="005D5133">
        <w:rPr>
          <w:rFonts w:asciiTheme="minorHAnsi" w:hAnsiTheme="minorHAnsi" w:cstheme="minorHAnsi"/>
          <w:b/>
          <w:bCs/>
        </w:rPr>
        <w:t>.</w:t>
      </w:r>
      <w:r w:rsidR="00FF5F0C" w:rsidRPr="005D5133">
        <w:rPr>
          <w:rFonts w:asciiTheme="minorHAnsi" w:hAnsiTheme="minorHAnsi" w:cstheme="minorHAnsi"/>
        </w:rPr>
        <w:t xml:space="preserve"> </w:t>
      </w:r>
    </w:p>
    <w:p w14:paraId="2D543D3A" w14:textId="6C97EDE6" w:rsidR="00752A76" w:rsidRPr="005D5133" w:rsidRDefault="00752A76" w:rsidP="00752A76">
      <w:pPr>
        <w:pStyle w:val="ListParagraph"/>
        <w:spacing w:after="0" w:line="240" w:lineRule="auto"/>
        <w:ind w:left="1080"/>
        <w:rPr>
          <w:rFonts w:asciiTheme="minorHAnsi" w:hAnsiTheme="minorHAnsi" w:cstheme="minorHAnsi"/>
        </w:rPr>
      </w:pPr>
      <w:r w:rsidRPr="005D5133">
        <w:rPr>
          <w:rFonts w:asciiTheme="minorHAnsi" w:hAnsiTheme="minorHAnsi" w:cstheme="minorHAnsi"/>
        </w:rPr>
        <w:tab/>
      </w:r>
      <w:r w:rsidRPr="005D5133">
        <w:rPr>
          <w:rFonts w:asciiTheme="minorHAnsi" w:hAnsiTheme="minorHAnsi" w:cstheme="minorHAnsi"/>
        </w:rPr>
        <w:tab/>
        <w:t xml:space="preserve">Michael motioned to approve </w:t>
      </w:r>
      <w:r w:rsidR="0045345E" w:rsidRPr="005D5133">
        <w:rPr>
          <w:rFonts w:asciiTheme="minorHAnsi" w:hAnsiTheme="minorHAnsi" w:cstheme="minorHAnsi"/>
        </w:rPr>
        <w:t xml:space="preserve">the </w:t>
      </w:r>
      <w:r w:rsidRPr="005D5133">
        <w:rPr>
          <w:rFonts w:asciiTheme="minorHAnsi" w:hAnsiTheme="minorHAnsi" w:cstheme="minorHAnsi"/>
        </w:rPr>
        <w:t xml:space="preserve">minutes. Paula seconded. Motion </w:t>
      </w:r>
      <w:r w:rsidR="0045345E" w:rsidRPr="005D5133">
        <w:rPr>
          <w:rFonts w:asciiTheme="minorHAnsi" w:hAnsiTheme="minorHAnsi" w:cstheme="minorHAnsi"/>
        </w:rPr>
        <w:tab/>
      </w:r>
      <w:r w:rsidR="0045345E" w:rsidRPr="005D5133">
        <w:rPr>
          <w:rFonts w:asciiTheme="minorHAnsi" w:hAnsiTheme="minorHAnsi" w:cstheme="minorHAnsi"/>
        </w:rPr>
        <w:tab/>
      </w:r>
      <w:r w:rsidR="0045345E" w:rsidRPr="005D5133">
        <w:rPr>
          <w:rFonts w:asciiTheme="minorHAnsi" w:hAnsiTheme="minorHAnsi" w:cstheme="minorHAnsi"/>
        </w:rPr>
        <w:tab/>
      </w:r>
      <w:r w:rsidR="00E67C68">
        <w:rPr>
          <w:rFonts w:asciiTheme="minorHAnsi" w:hAnsiTheme="minorHAnsi" w:cstheme="minorHAnsi"/>
        </w:rPr>
        <w:tab/>
      </w:r>
      <w:r w:rsidRPr="005D5133">
        <w:rPr>
          <w:rFonts w:asciiTheme="minorHAnsi" w:hAnsiTheme="minorHAnsi" w:cstheme="minorHAnsi"/>
        </w:rPr>
        <w:t>approved. No nays or abstentions. Motion passed.</w:t>
      </w:r>
    </w:p>
    <w:p w14:paraId="597FD13C" w14:textId="77777777" w:rsidR="00D451FE" w:rsidRPr="005D5133" w:rsidRDefault="00D451FE" w:rsidP="00752A76">
      <w:pPr>
        <w:pStyle w:val="ListParagraph"/>
        <w:spacing w:after="0" w:line="240" w:lineRule="auto"/>
        <w:ind w:left="1080"/>
        <w:rPr>
          <w:rFonts w:asciiTheme="minorHAnsi" w:hAnsiTheme="minorHAnsi" w:cstheme="minorHAnsi"/>
        </w:rPr>
      </w:pPr>
    </w:p>
    <w:p w14:paraId="3BA4C226" w14:textId="4BD9EEA5" w:rsidR="00D451FE" w:rsidRPr="005D5133" w:rsidRDefault="00D451FE" w:rsidP="00D451FE">
      <w:pPr>
        <w:pStyle w:val="ListParagraph"/>
        <w:numPr>
          <w:ilvl w:val="0"/>
          <w:numId w:val="5"/>
        </w:numPr>
        <w:spacing w:after="0" w:line="240" w:lineRule="auto"/>
        <w:rPr>
          <w:rFonts w:asciiTheme="minorHAnsi" w:hAnsiTheme="minorHAnsi" w:cstheme="minorHAnsi"/>
        </w:rPr>
      </w:pPr>
      <w:bookmarkStart w:id="1" w:name="_Hlk17815201"/>
      <w:bookmarkStart w:id="2" w:name="_Hlk23425870"/>
      <w:bookmarkStart w:id="3" w:name="_Hlk28875978"/>
      <w:r w:rsidRPr="005D5133">
        <w:rPr>
          <w:rFonts w:asciiTheme="minorHAnsi" w:hAnsiTheme="minorHAnsi" w:cstheme="minorHAnsi"/>
        </w:rPr>
        <w:t>10:20</w:t>
      </w:r>
      <w:r w:rsidRPr="005D5133">
        <w:rPr>
          <w:rFonts w:asciiTheme="minorHAnsi" w:hAnsiTheme="minorHAnsi" w:cstheme="minorHAnsi"/>
        </w:rPr>
        <w:tab/>
      </w:r>
      <w:r w:rsidRPr="005D5133">
        <w:rPr>
          <w:rFonts w:asciiTheme="minorHAnsi" w:hAnsiTheme="minorHAnsi" w:cstheme="minorHAnsi"/>
          <w:b/>
        </w:rPr>
        <w:t>Iowa DHS Update – Connie Fanselow</w:t>
      </w:r>
    </w:p>
    <w:p w14:paraId="3AB90BA3" w14:textId="77777777" w:rsidR="00D451FE" w:rsidRPr="005D5133" w:rsidRDefault="00D451FE" w:rsidP="00D451FE">
      <w:pPr>
        <w:pStyle w:val="ListParagraph"/>
        <w:numPr>
          <w:ilvl w:val="0"/>
          <w:numId w:val="7"/>
        </w:numPr>
        <w:spacing w:after="160" w:line="240" w:lineRule="auto"/>
        <w:ind w:left="2610" w:hanging="270"/>
        <w:rPr>
          <w:rFonts w:asciiTheme="minorHAnsi" w:hAnsiTheme="minorHAnsi" w:cstheme="minorHAnsi"/>
        </w:rPr>
      </w:pPr>
      <w:r w:rsidRPr="005D5133">
        <w:rPr>
          <w:rFonts w:asciiTheme="minorHAnsi" w:hAnsiTheme="minorHAnsi" w:cstheme="minorHAnsi"/>
        </w:rPr>
        <w:t xml:space="preserve">Most DHS staff are working from home due to COVID-19, </w:t>
      </w:r>
      <w:proofErr w:type="gramStart"/>
      <w:r w:rsidRPr="005D5133">
        <w:rPr>
          <w:rFonts w:asciiTheme="minorHAnsi" w:hAnsiTheme="minorHAnsi" w:cstheme="minorHAnsi"/>
        </w:rPr>
        <w:t>with the exception of</w:t>
      </w:r>
      <w:proofErr w:type="gramEnd"/>
      <w:r w:rsidRPr="005D5133">
        <w:rPr>
          <w:rFonts w:asciiTheme="minorHAnsi" w:hAnsiTheme="minorHAnsi" w:cstheme="minorHAnsi"/>
        </w:rPr>
        <w:t xml:space="preserve"> field staff. Connie shared the COVID-19 websites for the State of Iowa and MHDS and sent the resource COVID-19 and Your Mental Health via email. Staff have been in contact to share verbal guidance regarding services accredited by Chapter 24; telehealth and telephone options for accessing services are being allowed whenever appropriate. </w:t>
      </w:r>
    </w:p>
    <w:p w14:paraId="68005244" w14:textId="77777777" w:rsidR="00D451FE" w:rsidRPr="005D5133" w:rsidRDefault="00D451FE" w:rsidP="00D451FE">
      <w:pPr>
        <w:pStyle w:val="ListParagraph"/>
        <w:numPr>
          <w:ilvl w:val="0"/>
          <w:numId w:val="4"/>
        </w:numPr>
        <w:spacing w:after="0" w:line="240" w:lineRule="auto"/>
        <w:ind w:left="2610" w:hanging="270"/>
        <w:rPr>
          <w:rFonts w:asciiTheme="minorHAnsi" w:hAnsiTheme="minorHAnsi" w:cstheme="minorHAnsi"/>
        </w:rPr>
      </w:pPr>
      <w:r w:rsidRPr="005D5133">
        <w:rPr>
          <w:rFonts w:asciiTheme="minorHAnsi" w:hAnsiTheme="minorHAnsi" w:cstheme="minorHAnsi"/>
        </w:rPr>
        <w:t xml:space="preserve">Marissa Eyanson has been hired as Director for Community Services and Planning. Cory Turner has been appointed Interim Administrator for Division of Mental Health and Disability Services - Facilities. </w:t>
      </w:r>
    </w:p>
    <w:p w14:paraId="6F60E3AD" w14:textId="77777777" w:rsidR="00D451FE" w:rsidRPr="005D5133" w:rsidRDefault="00D451FE" w:rsidP="00D451FE">
      <w:pPr>
        <w:pStyle w:val="ListParagraph"/>
        <w:numPr>
          <w:ilvl w:val="0"/>
          <w:numId w:val="4"/>
        </w:numPr>
        <w:spacing w:after="0" w:line="240" w:lineRule="auto"/>
        <w:ind w:left="2610" w:hanging="270"/>
        <w:rPr>
          <w:rFonts w:asciiTheme="minorHAnsi" w:hAnsiTheme="minorHAnsi" w:cstheme="minorHAnsi"/>
        </w:rPr>
      </w:pPr>
      <w:r w:rsidRPr="005D5133">
        <w:rPr>
          <w:rFonts w:asciiTheme="minorHAnsi" w:hAnsiTheme="minorHAnsi" w:cstheme="minorHAnsi"/>
        </w:rPr>
        <w:t>DHS was awarded a collaborative grant with the Iowa Department of Public Health to deliver outpatient mental health or substance services via telehealth. The $2M grant will begin in August 2020 will include funding for up to 500 individuals to receive substance use disorder/mental health treatment and supports, transportation, phones, data, and the expansion of warm-line services to include recovery coaches and peer support specialists. The program will also provide additional resources on Your Life Iowa for health care professionals.</w:t>
      </w:r>
    </w:p>
    <w:p w14:paraId="730B500B" w14:textId="77777777" w:rsidR="00D451FE" w:rsidRPr="005D5133" w:rsidRDefault="00D451FE" w:rsidP="00D451FE">
      <w:pPr>
        <w:pStyle w:val="ListParagraph"/>
        <w:numPr>
          <w:ilvl w:val="0"/>
          <w:numId w:val="4"/>
        </w:numPr>
        <w:spacing w:after="0" w:line="240" w:lineRule="auto"/>
        <w:ind w:left="2610" w:hanging="270"/>
        <w:rPr>
          <w:rFonts w:asciiTheme="minorHAnsi" w:hAnsiTheme="minorHAnsi" w:cstheme="minorHAnsi"/>
        </w:rPr>
      </w:pPr>
      <w:r w:rsidRPr="005D5133">
        <w:rPr>
          <w:rFonts w:asciiTheme="minorHAnsi" w:hAnsiTheme="minorHAnsi" w:cstheme="minorHAnsi"/>
        </w:rPr>
        <w:t xml:space="preserve">Iowa received a presidential disaster declaration for individual assistance, which is limited to the Crisis Counseling-Individual Assistance Program. This allows the State of Iowa to apply for a 45-day grant, which will focus on mental health outreach, counseling, and services. Iowa has received this type of funding before, though this grant would be done virtually and statewide. Areas of focus </w:t>
      </w:r>
      <w:proofErr w:type="gramStart"/>
      <w:r w:rsidRPr="005D5133">
        <w:rPr>
          <w:rFonts w:asciiTheme="minorHAnsi" w:hAnsiTheme="minorHAnsi" w:cstheme="minorHAnsi"/>
        </w:rPr>
        <w:t>include:</w:t>
      </w:r>
      <w:proofErr w:type="gramEnd"/>
      <w:r w:rsidRPr="005D5133">
        <w:rPr>
          <w:rFonts w:asciiTheme="minorHAnsi" w:hAnsiTheme="minorHAnsi" w:cstheme="minorHAnsi"/>
        </w:rPr>
        <w:t xml:space="preserve"> agricultural fields, rural mental health, and substance use </w:t>
      </w:r>
      <w:r w:rsidRPr="005D5133">
        <w:rPr>
          <w:rFonts w:asciiTheme="minorHAnsi" w:hAnsiTheme="minorHAnsi" w:cstheme="minorHAnsi"/>
        </w:rPr>
        <w:lastRenderedPageBreak/>
        <w:t>disorder children and families, individuals who become unemployed, non-essential/essential staff, veterans and military families, older adults and people with developmental disabilities. Some of the providers include: Abbe Center for Community Mental Health, Inc., Pathways Behavioral Health, ISU Extension, CDD, and Heartland Family Service.</w:t>
      </w:r>
    </w:p>
    <w:p w14:paraId="140A9AED" w14:textId="77777777" w:rsidR="00D451FE" w:rsidRPr="005D5133" w:rsidRDefault="00D451FE" w:rsidP="00D451FE">
      <w:pPr>
        <w:pStyle w:val="ListParagraph"/>
        <w:numPr>
          <w:ilvl w:val="0"/>
          <w:numId w:val="11"/>
        </w:numPr>
        <w:spacing w:after="0" w:line="240" w:lineRule="auto"/>
        <w:ind w:left="2610" w:hanging="270"/>
        <w:contextualSpacing w:val="0"/>
        <w:rPr>
          <w:rFonts w:asciiTheme="minorHAnsi" w:hAnsiTheme="minorHAnsi" w:cstheme="minorHAnsi"/>
        </w:rPr>
      </w:pPr>
      <w:r w:rsidRPr="005D5133">
        <w:rPr>
          <w:rFonts w:asciiTheme="minorHAnsi" w:hAnsiTheme="minorHAnsi" w:cstheme="minorHAnsi"/>
        </w:rPr>
        <w:t>MHDS regions submitted their annual plans for review by DHS. Regional service coordination continues via phone with in-person contact with social distancing. Regions have adopted Medicaid guidelines so will continue to pay for those services delivered via telehealth or phone.</w:t>
      </w:r>
    </w:p>
    <w:p w14:paraId="75E64359" w14:textId="77777777" w:rsidR="00D451FE" w:rsidRPr="005D5133" w:rsidRDefault="00D451FE" w:rsidP="00D451FE">
      <w:pPr>
        <w:pStyle w:val="ListParagraph"/>
        <w:numPr>
          <w:ilvl w:val="0"/>
          <w:numId w:val="4"/>
        </w:numPr>
        <w:spacing w:after="0" w:line="240" w:lineRule="auto"/>
        <w:ind w:left="2610" w:hanging="270"/>
        <w:rPr>
          <w:rFonts w:asciiTheme="minorHAnsi" w:hAnsiTheme="minorHAnsi" w:cstheme="minorHAnsi"/>
        </w:rPr>
      </w:pPr>
      <w:r w:rsidRPr="005D5133">
        <w:rPr>
          <w:rFonts w:asciiTheme="minorHAnsi" w:hAnsiTheme="minorHAnsi" w:cstheme="minorHAnsi"/>
        </w:rPr>
        <w:t>Dickenson and O’Brien are leaving NW Care Connection to join Sioux Rivers. Kossuth, Winnebago, and Worth counties are joining Northwest Care Connections. This leaves Emmett County not contiguous to other counties, which remains unresolved. Muscatine has been assigned back to the Eastern Iowa Region. Two regional CEOs are retiring as of June 30; replacements have been hired and are training.</w:t>
      </w:r>
    </w:p>
    <w:p w14:paraId="1DB29197" w14:textId="77777777" w:rsidR="00D451FE" w:rsidRPr="005D5133" w:rsidRDefault="00D451FE" w:rsidP="00D451FE">
      <w:pPr>
        <w:pStyle w:val="ListParagraph"/>
        <w:numPr>
          <w:ilvl w:val="0"/>
          <w:numId w:val="4"/>
        </w:numPr>
        <w:spacing w:after="0" w:line="240" w:lineRule="auto"/>
        <w:ind w:left="2610" w:hanging="270"/>
        <w:rPr>
          <w:rFonts w:asciiTheme="minorHAnsi" w:hAnsiTheme="minorHAnsi" w:cstheme="minorHAnsi"/>
        </w:rPr>
      </w:pPr>
      <w:r w:rsidRPr="005D5133">
        <w:rPr>
          <w:rFonts w:asciiTheme="minorHAnsi" w:hAnsiTheme="minorHAnsi" w:cstheme="minorHAnsi"/>
        </w:rPr>
        <w:t>The Children’s System State Board is determining how Iowa’s reimbursement rates for children’s mental health services compare to surrounding states. The Board will hear from MHDS Regional CEOs about their Children’s System Transition Plans. The Outcomes and Metrics Subcommittee has been identifying outcomes and indicators while building on existing data systems. The children’s system rules were adopted and now are part of Chapter 25.</w:t>
      </w:r>
    </w:p>
    <w:p w14:paraId="668802D4" w14:textId="77777777" w:rsidR="00D451FE" w:rsidRPr="005D5133" w:rsidRDefault="00D451FE" w:rsidP="00D451FE">
      <w:pPr>
        <w:pStyle w:val="ListParagraph"/>
        <w:numPr>
          <w:ilvl w:val="0"/>
          <w:numId w:val="4"/>
        </w:numPr>
        <w:spacing w:after="0" w:line="240" w:lineRule="auto"/>
        <w:ind w:left="2610" w:hanging="270"/>
        <w:rPr>
          <w:rFonts w:asciiTheme="minorHAnsi" w:hAnsiTheme="minorHAnsi" w:cstheme="minorHAnsi"/>
        </w:rPr>
      </w:pPr>
      <w:r w:rsidRPr="005D5133">
        <w:rPr>
          <w:rFonts w:asciiTheme="minorHAnsi" w:hAnsiTheme="minorHAnsi" w:cstheme="minorHAnsi"/>
        </w:rPr>
        <w:t>The Department of Justice concluded the investigation of the State Resource Centers. The most recent visit was conducted virtually due to COVID-19. The State submitted an initial plan to address issues and continues to work with the DOJ to make improvements. DHS will release the final version of the plan to the public.</w:t>
      </w:r>
    </w:p>
    <w:p w14:paraId="0AE168F8" w14:textId="77777777" w:rsidR="00D451FE" w:rsidRPr="005D5133" w:rsidRDefault="00D451FE" w:rsidP="00D451FE">
      <w:pPr>
        <w:pStyle w:val="ListParagraph"/>
        <w:numPr>
          <w:ilvl w:val="0"/>
          <w:numId w:val="4"/>
        </w:numPr>
        <w:spacing w:after="0" w:line="240" w:lineRule="auto"/>
        <w:ind w:left="2610" w:hanging="270"/>
        <w:rPr>
          <w:rFonts w:asciiTheme="minorHAnsi" w:hAnsiTheme="minorHAnsi" w:cstheme="minorHAnsi"/>
        </w:rPr>
      </w:pPr>
      <w:r w:rsidRPr="005D5133">
        <w:rPr>
          <w:rFonts w:asciiTheme="minorHAnsi" w:hAnsiTheme="minorHAnsi" w:cstheme="minorHAnsi"/>
        </w:rPr>
        <w:t xml:space="preserve">DHS has funding to allow 7 additional organizations to transform themselves into Certified Community Behavioral Health Clinics (CCBHC). New clinics include </w:t>
      </w:r>
      <w:proofErr w:type="spellStart"/>
      <w:r w:rsidRPr="005D5133">
        <w:rPr>
          <w:rFonts w:asciiTheme="minorHAnsi" w:hAnsiTheme="minorHAnsi" w:cstheme="minorHAnsi"/>
        </w:rPr>
        <w:t>Eyerly</w:t>
      </w:r>
      <w:proofErr w:type="spellEnd"/>
      <w:r w:rsidRPr="005D5133">
        <w:rPr>
          <w:rFonts w:asciiTheme="minorHAnsi" w:hAnsiTheme="minorHAnsi" w:cstheme="minorHAnsi"/>
        </w:rPr>
        <w:t xml:space="preserve"> Ball, Hillcrest, Berryhill, Plains Area, Robert Young. Each clinic will receive $2M in funding for up to two years.</w:t>
      </w:r>
    </w:p>
    <w:p w14:paraId="04849F6E" w14:textId="77777777" w:rsidR="00D451FE" w:rsidRPr="005D5133" w:rsidRDefault="00D451FE" w:rsidP="00D451FE">
      <w:pPr>
        <w:pStyle w:val="ListParagraph"/>
        <w:numPr>
          <w:ilvl w:val="0"/>
          <w:numId w:val="4"/>
        </w:numPr>
        <w:spacing w:after="0" w:line="240" w:lineRule="auto"/>
        <w:ind w:left="2610" w:hanging="270"/>
        <w:rPr>
          <w:rFonts w:asciiTheme="minorHAnsi" w:hAnsiTheme="minorHAnsi" w:cstheme="minorHAnsi"/>
        </w:rPr>
      </w:pPr>
      <w:r w:rsidRPr="005D5133">
        <w:rPr>
          <w:rFonts w:asciiTheme="minorHAnsi" w:hAnsiTheme="minorHAnsi" w:cstheme="minorHAnsi"/>
        </w:rPr>
        <w:t xml:space="preserve">DHS received funding from the DD Council to plan several trainings on the implementation of Person-Centered Plans and Positive Behavioral Supports. The program will build capacity to serve people with ID/DD for person centered planning and positive behavioral support. DHS contracted with Matt Enyart from the Beach Center on Disabilities to develop the curriculum and present the content. It will be a train-the-trainer effort, with approximately 20 trainers from settings such as managed care organizations, direct support staff, MHDS regions, and state resource centers. </w:t>
      </w:r>
    </w:p>
    <w:p w14:paraId="6EE4EE50" w14:textId="77777777" w:rsidR="00D451FE" w:rsidRPr="005D5133" w:rsidRDefault="00D451FE" w:rsidP="00D451FE">
      <w:pPr>
        <w:pStyle w:val="ListParagraph"/>
        <w:numPr>
          <w:ilvl w:val="0"/>
          <w:numId w:val="4"/>
        </w:numPr>
        <w:spacing w:after="0" w:line="240" w:lineRule="auto"/>
        <w:ind w:left="2610" w:hanging="270"/>
        <w:rPr>
          <w:rFonts w:asciiTheme="minorHAnsi" w:hAnsiTheme="minorHAnsi" w:cstheme="minorHAnsi"/>
        </w:rPr>
      </w:pPr>
      <w:r w:rsidRPr="005D5133">
        <w:rPr>
          <w:rFonts w:asciiTheme="minorHAnsi" w:hAnsiTheme="minorHAnsi" w:cstheme="minorHAnsi"/>
        </w:rPr>
        <w:t xml:space="preserve">The Legislative session has been on hold since Mid-March but is scheduled to reconvene next week. Governor Reynolds previously proposed using some state money to replace county funding, with the goal of stabilizing funding for MHDS regions.  She withdrew this proposal due to a shortfall in projected funding. The </w:t>
      </w:r>
      <w:proofErr w:type="gramStart"/>
      <w:r w:rsidRPr="005D5133">
        <w:rPr>
          <w:rFonts w:asciiTheme="minorHAnsi" w:hAnsiTheme="minorHAnsi" w:cstheme="minorHAnsi"/>
        </w:rPr>
        <w:t>main focus</w:t>
      </w:r>
      <w:proofErr w:type="gramEnd"/>
      <w:r w:rsidRPr="005D5133">
        <w:rPr>
          <w:rFonts w:asciiTheme="minorHAnsi" w:hAnsiTheme="minorHAnsi" w:cstheme="minorHAnsi"/>
        </w:rPr>
        <w:t xml:space="preserve"> of the session will likely be passing the appropriations bill to fund state government operations. It is unlikely that other legislation will be discussed in this session.</w:t>
      </w:r>
    </w:p>
    <w:p w14:paraId="5F976B78" w14:textId="77777777" w:rsidR="00D451FE" w:rsidRPr="005D5133" w:rsidRDefault="00D451FE" w:rsidP="00D451FE">
      <w:pPr>
        <w:spacing w:after="0" w:line="240" w:lineRule="auto"/>
        <w:ind w:left="360" w:firstLine="720"/>
        <w:jc w:val="both"/>
        <w:rPr>
          <w:rFonts w:asciiTheme="minorHAnsi" w:hAnsiTheme="minorHAnsi" w:cstheme="minorHAnsi"/>
        </w:rPr>
      </w:pPr>
      <w:r w:rsidRPr="005D5133">
        <w:rPr>
          <w:rFonts w:asciiTheme="minorHAnsi" w:hAnsiTheme="minorHAnsi" w:cstheme="minorHAnsi"/>
        </w:rPr>
        <w:t>Discussion:</w:t>
      </w:r>
    </w:p>
    <w:p w14:paraId="4F02D6E6" w14:textId="77777777" w:rsidR="00D451FE" w:rsidRPr="005D5133" w:rsidRDefault="00D451FE" w:rsidP="00D451FE">
      <w:pPr>
        <w:pStyle w:val="ListParagraph"/>
        <w:numPr>
          <w:ilvl w:val="0"/>
          <w:numId w:val="2"/>
        </w:numPr>
        <w:spacing w:after="0" w:line="240" w:lineRule="auto"/>
        <w:ind w:left="2250"/>
        <w:jc w:val="both"/>
        <w:rPr>
          <w:rFonts w:asciiTheme="minorHAnsi" w:hAnsiTheme="minorHAnsi" w:cstheme="minorHAnsi"/>
        </w:rPr>
      </w:pPr>
      <w:r w:rsidRPr="005D5133">
        <w:rPr>
          <w:rFonts w:asciiTheme="minorHAnsi" w:hAnsiTheme="minorHAnsi" w:cstheme="minorHAnsi"/>
        </w:rPr>
        <w:t xml:space="preserve">Dawn asked if there may be an opportunity for services conducted via phone or telehealth to be reimbursed after COVID-19 is over. Connie explained that adaptations due to COVID-19 may lead to changes in reimbursement and suggested advocating at both the federal and state level, as IME may be able to apply for a waiver or make changes to the state plan. </w:t>
      </w:r>
    </w:p>
    <w:p w14:paraId="3AFB1C82" w14:textId="77777777" w:rsidR="00D451FE" w:rsidRPr="005D5133" w:rsidRDefault="00D451FE" w:rsidP="00D451FE">
      <w:pPr>
        <w:pStyle w:val="ListParagraph"/>
        <w:numPr>
          <w:ilvl w:val="0"/>
          <w:numId w:val="2"/>
        </w:numPr>
        <w:spacing w:after="0" w:line="240" w:lineRule="auto"/>
        <w:ind w:left="2250"/>
        <w:jc w:val="both"/>
        <w:rPr>
          <w:rFonts w:asciiTheme="minorHAnsi" w:hAnsiTheme="minorHAnsi" w:cstheme="minorHAnsi"/>
        </w:rPr>
      </w:pPr>
      <w:r w:rsidRPr="005D5133">
        <w:rPr>
          <w:rFonts w:asciiTheme="minorHAnsi" w:hAnsiTheme="minorHAnsi" w:cstheme="minorHAnsi"/>
        </w:rPr>
        <w:lastRenderedPageBreak/>
        <w:t xml:space="preserve">Dawn asked who the target population of the CCBHC program is. Connie explained that it is an attempt to add programs or services (e.g. substance use disorder) to Community Mental Health Centers or similar organizations to fill gaps, which allows them to serve a broader population, including individuals with co-occurring or multi-occurring conditions. </w:t>
      </w:r>
    </w:p>
    <w:p w14:paraId="4E8170BB" w14:textId="77777777" w:rsidR="00D451FE" w:rsidRPr="005D5133" w:rsidRDefault="00D451FE" w:rsidP="00D451FE">
      <w:pPr>
        <w:pStyle w:val="ListParagraph"/>
        <w:numPr>
          <w:ilvl w:val="0"/>
          <w:numId w:val="2"/>
        </w:numPr>
        <w:spacing w:after="0" w:line="240" w:lineRule="auto"/>
        <w:ind w:left="2250"/>
        <w:jc w:val="both"/>
        <w:rPr>
          <w:rFonts w:asciiTheme="minorHAnsi" w:hAnsiTheme="minorHAnsi" w:cstheme="minorHAnsi"/>
        </w:rPr>
      </w:pPr>
      <w:r w:rsidRPr="005D5133">
        <w:rPr>
          <w:rFonts w:asciiTheme="minorHAnsi" w:hAnsiTheme="minorHAnsi" w:cstheme="minorHAnsi"/>
        </w:rPr>
        <w:t xml:space="preserve">Kay asked if there has been </w:t>
      </w:r>
      <w:proofErr w:type="gramStart"/>
      <w:r w:rsidRPr="005D5133">
        <w:rPr>
          <w:rFonts w:asciiTheme="minorHAnsi" w:hAnsiTheme="minorHAnsi" w:cstheme="minorHAnsi"/>
        </w:rPr>
        <w:t>outreach</w:t>
      </w:r>
      <w:proofErr w:type="gramEnd"/>
      <w:r w:rsidRPr="005D5133">
        <w:rPr>
          <w:rFonts w:asciiTheme="minorHAnsi" w:hAnsiTheme="minorHAnsi" w:cstheme="minorHAnsi"/>
        </w:rPr>
        <w:t xml:space="preserve"> to include family members as part of the PCPBS program. Connie explained that they have not reached out to family members as part of the train-the-trainer program, though some family members may be part of the previously mentioned professional groups. DHS felt it was too large of a time commitment for individuals who are unpaid. Families will be involved in the statewide effort. </w:t>
      </w:r>
    </w:p>
    <w:p w14:paraId="56CE970A" w14:textId="3F8534BF" w:rsidR="00D451FE" w:rsidRPr="005D5133" w:rsidRDefault="00D451FE" w:rsidP="00D451FE">
      <w:pPr>
        <w:pStyle w:val="ListParagraph"/>
        <w:numPr>
          <w:ilvl w:val="0"/>
          <w:numId w:val="2"/>
        </w:numPr>
        <w:spacing w:after="0" w:line="240" w:lineRule="auto"/>
        <w:ind w:left="2250"/>
        <w:jc w:val="both"/>
        <w:rPr>
          <w:rFonts w:asciiTheme="minorHAnsi" w:hAnsiTheme="minorHAnsi" w:cstheme="minorHAnsi"/>
          <w:b/>
        </w:rPr>
      </w:pPr>
      <w:r w:rsidRPr="005D5133">
        <w:rPr>
          <w:rFonts w:asciiTheme="minorHAnsi" w:hAnsiTheme="minorHAnsi" w:cstheme="minorHAnsi"/>
        </w:rPr>
        <w:t>Mary Roberts requested information in writing regarding guidance to MCOs on supervision being a billable service for individuals over 18 regardless of where they live and those living in the family home who are not eligible for daily rate. It would be helpful to have a copy of this information to assist families in advocacy efforts. Connie will check with Brian Wines to determine if this can be made available by IME.</w:t>
      </w:r>
    </w:p>
    <w:p w14:paraId="74456CBC" w14:textId="77777777" w:rsidR="0033623C" w:rsidRPr="005D5133" w:rsidRDefault="0033623C" w:rsidP="0033623C">
      <w:pPr>
        <w:pStyle w:val="ListParagraph"/>
        <w:spacing w:after="0" w:line="240" w:lineRule="auto"/>
        <w:ind w:left="2250"/>
        <w:jc w:val="both"/>
        <w:rPr>
          <w:rFonts w:asciiTheme="minorHAnsi" w:hAnsiTheme="minorHAnsi" w:cstheme="minorHAnsi"/>
          <w:b/>
        </w:rPr>
      </w:pPr>
    </w:p>
    <w:p w14:paraId="354A07AD" w14:textId="5E2C3A64" w:rsidR="0033623C" w:rsidRPr="005D5133" w:rsidRDefault="005D5133" w:rsidP="00E02C31">
      <w:pPr>
        <w:pStyle w:val="ListParagraph"/>
        <w:numPr>
          <w:ilvl w:val="0"/>
          <w:numId w:val="5"/>
        </w:numPr>
        <w:spacing w:after="0" w:line="240" w:lineRule="auto"/>
        <w:ind w:left="540" w:hanging="360"/>
        <w:rPr>
          <w:rFonts w:asciiTheme="minorHAnsi" w:hAnsiTheme="minorHAnsi" w:cstheme="minorHAnsi"/>
          <w:b/>
        </w:rPr>
      </w:pPr>
      <w:r w:rsidRPr="00F17FBA">
        <w:rPr>
          <w:rFonts w:asciiTheme="minorHAnsi" w:hAnsiTheme="minorHAnsi" w:cstheme="minorHAnsi"/>
          <w:bCs/>
        </w:rPr>
        <w:t>11:00</w:t>
      </w:r>
      <w:r w:rsidRPr="005D5133">
        <w:rPr>
          <w:rFonts w:asciiTheme="minorHAnsi" w:hAnsiTheme="minorHAnsi" w:cstheme="minorHAnsi"/>
          <w:b/>
        </w:rPr>
        <w:t xml:space="preserve">    </w:t>
      </w:r>
      <w:r w:rsidR="00F17FBA">
        <w:rPr>
          <w:rFonts w:asciiTheme="minorHAnsi" w:hAnsiTheme="minorHAnsi" w:cstheme="minorHAnsi"/>
          <w:b/>
        </w:rPr>
        <w:t xml:space="preserve">  </w:t>
      </w:r>
      <w:r w:rsidR="0033623C" w:rsidRPr="005D5133">
        <w:rPr>
          <w:rFonts w:asciiTheme="minorHAnsi" w:hAnsiTheme="minorHAnsi" w:cstheme="minorHAnsi"/>
          <w:b/>
        </w:rPr>
        <w:t>Discussion of COVID-19 Issues</w:t>
      </w:r>
    </w:p>
    <w:p w14:paraId="3AF0A88F" w14:textId="717B9CF5" w:rsidR="0033623C" w:rsidRPr="005D5133" w:rsidRDefault="0033623C" w:rsidP="005D5133">
      <w:pPr>
        <w:pStyle w:val="ListParagraph"/>
        <w:numPr>
          <w:ilvl w:val="0"/>
          <w:numId w:val="22"/>
        </w:numPr>
        <w:spacing w:after="0" w:line="240" w:lineRule="auto"/>
        <w:ind w:left="2246"/>
        <w:rPr>
          <w:rFonts w:asciiTheme="minorHAnsi" w:hAnsiTheme="minorHAnsi" w:cstheme="minorHAnsi"/>
          <w:bCs/>
        </w:rPr>
      </w:pPr>
      <w:r w:rsidRPr="005D5133">
        <w:rPr>
          <w:rFonts w:asciiTheme="minorHAnsi" w:hAnsiTheme="minorHAnsi" w:cstheme="minorHAnsi"/>
          <w:bCs/>
        </w:rPr>
        <w:t xml:space="preserve">Lack of testing of direct service professionals and and slow turnaround on testing is a concern. Lisa noted a disparity in staff paid at resource centers vs. those in the community, both in urban and rural areas. </w:t>
      </w:r>
    </w:p>
    <w:p w14:paraId="55F72325" w14:textId="631124AC" w:rsidR="0033623C" w:rsidRPr="005D5133" w:rsidRDefault="0033623C" w:rsidP="005D5133">
      <w:pPr>
        <w:pStyle w:val="ListParagraph"/>
        <w:numPr>
          <w:ilvl w:val="0"/>
          <w:numId w:val="22"/>
        </w:numPr>
        <w:spacing w:after="0" w:line="240" w:lineRule="auto"/>
        <w:ind w:left="2246"/>
        <w:rPr>
          <w:rFonts w:asciiTheme="minorHAnsi" w:hAnsiTheme="minorHAnsi" w:cstheme="minorHAnsi"/>
          <w:bCs/>
        </w:rPr>
      </w:pPr>
      <w:r w:rsidRPr="005D5133">
        <w:rPr>
          <w:rFonts w:asciiTheme="minorHAnsi" w:hAnsiTheme="minorHAnsi" w:cstheme="minorHAnsi"/>
          <w:bCs/>
        </w:rPr>
        <w:t xml:space="preserve">Paula motioned to start a COVID 19 subcommittee. Mary seconded. </w:t>
      </w:r>
      <w:r w:rsidR="005D5133" w:rsidRPr="005D5133">
        <w:rPr>
          <w:rFonts w:asciiTheme="minorHAnsi" w:hAnsiTheme="minorHAnsi" w:cstheme="minorHAnsi"/>
          <w:bCs/>
        </w:rPr>
        <w:t xml:space="preserve">Lisa offered to merge letters submitted by Iowa Parents for People and IACP, then send it to the subcommittee to add additional information. </w:t>
      </w:r>
      <w:r w:rsidRPr="005D5133">
        <w:rPr>
          <w:rFonts w:asciiTheme="minorHAnsi" w:hAnsiTheme="minorHAnsi" w:cstheme="minorHAnsi"/>
          <w:bCs/>
        </w:rPr>
        <w:t>Motion passed. No nays or abstentions. Motion carried. Subcommittee</w:t>
      </w:r>
      <w:r w:rsidR="005D5133" w:rsidRPr="005D5133">
        <w:rPr>
          <w:rFonts w:asciiTheme="minorHAnsi" w:hAnsiTheme="minorHAnsi" w:cstheme="minorHAnsi"/>
          <w:bCs/>
        </w:rPr>
        <w:t xml:space="preserve"> members </w:t>
      </w:r>
      <w:proofErr w:type="gramStart"/>
      <w:r w:rsidR="005D5133" w:rsidRPr="005D5133">
        <w:rPr>
          <w:rFonts w:asciiTheme="minorHAnsi" w:hAnsiTheme="minorHAnsi" w:cstheme="minorHAnsi"/>
          <w:bCs/>
        </w:rPr>
        <w:t>include</w:t>
      </w:r>
      <w:r w:rsidRPr="005D5133">
        <w:rPr>
          <w:rFonts w:asciiTheme="minorHAnsi" w:hAnsiTheme="minorHAnsi" w:cstheme="minorHAnsi"/>
          <w:bCs/>
        </w:rPr>
        <w:t>:</w:t>
      </w:r>
      <w:proofErr w:type="gramEnd"/>
      <w:r w:rsidRPr="005D5133">
        <w:rPr>
          <w:rFonts w:asciiTheme="minorHAnsi" w:hAnsiTheme="minorHAnsi" w:cstheme="minorHAnsi"/>
          <w:bCs/>
        </w:rPr>
        <w:t xml:space="preserve"> Michael, Kay</w:t>
      </w:r>
      <w:r w:rsidR="005D5133" w:rsidRPr="005D5133">
        <w:rPr>
          <w:rFonts w:asciiTheme="minorHAnsi" w:hAnsiTheme="minorHAnsi" w:cstheme="minorHAnsi"/>
          <w:bCs/>
        </w:rPr>
        <w:t xml:space="preserve">, Lisa, </w:t>
      </w:r>
      <w:r w:rsidRPr="005D5133">
        <w:rPr>
          <w:rFonts w:asciiTheme="minorHAnsi" w:hAnsiTheme="minorHAnsi" w:cstheme="minorHAnsi"/>
          <w:bCs/>
        </w:rPr>
        <w:t xml:space="preserve">Paula, Daryn, Brittney Montross, </w:t>
      </w:r>
      <w:r w:rsidR="005D5133" w:rsidRPr="005D5133">
        <w:rPr>
          <w:rFonts w:asciiTheme="minorHAnsi" w:hAnsiTheme="minorHAnsi" w:cstheme="minorHAnsi"/>
          <w:bCs/>
        </w:rPr>
        <w:t xml:space="preserve">and </w:t>
      </w:r>
      <w:r w:rsidRPr="005D5133">
        <w:rPr>
          <w:rFonts w:asciiTheme="minorHAnsi" w:hAnsiTheme="minorHAnsi" w:cstheme="minorHAnsi"/>
          <w:bCs/>
        </w:rPr>
        <w:t>Kris</w:t>
      </w:r>
      <w:r w:rsidR="005D5133" w:rsidRPr="005D5133">
        <w:rPr>
          <w:rFonts w:asciiTheme="minorHAnsi" w:hAnsiTheme="minorHAnsi" w:cstheme="minorHAnsi"/>
          <w:bCs/>
        </w:rPr>
        <w:t>.</w:t>
      </w:r>
    </w:p>
    <w:p w14:paraId="315430DB" w14:textId="6DDDC1C9" w:rsidR="0033623C" w:rsidRPr="005D5133" w:rsidRDefault="00B51957" w:rsidP="0033623C">
      <w:pPr>
        <w:pStyle w:val="ListParagraph"/>
        <w:spacing w:after="0" w:line="240" w:lineRule="auto"/>
        <w:ind w:left="540"/>
        <w:rPr>
          <w:rFonts w:asciiTheme="minorHAnsi" w:hAnsiTheme="minorHAnsi" w:cstheme="minorHAnsi"/>
          <w:b/>
        </w:rPr>
      </w:pPr>
      <w:r w:rsidRPr="005D5133">
        <w:rPr>
          <w:rFonts w:asciiTheme="minorHAnsi" w:hAnsiTheme="minorHAnsi" w:cstheme="minorHAnsi"/>
          <w:bCs/>
        </w:rPr>
        <w:t xml:space="preserve">  </w:t>
      </w:r>
    </w:p>
    <w:p w14:paraId="35B13EA1" w14:textId="1CFD6F12" w:rsidR="000E2954" w:rsidRPr="005D5133" w:rsidRDefault="00B51957" w:rsidP="00E02C31">
      <w:pPr>
        <w:pStyle w:val="ListParagraph"/>
        <w:numPr>
          <w:ilvl w:val="0"/>
          <w:numId w:val="5"/>
        </w:numPr>
        <w:spacing w:after="0" w:line="240" w:lineRule="auto"/>
        <w:ind w:left="540" w:hanging="360"/>
        <w:rPr>
          <w:rFonts w:asciiTheme="minorHAnsi" w:hAnsiTheme="minorHAnsi" w:cstheme="minorHAnsi"/>
          <w:b/>
        </w:rPr>
      </w:pPr>
      <w:r w:rsidRPr="005D5133">
        <w:rPr>
          <w:rFonts w:asciiTheme="minorHAnsi" w:hAnsiTheme="minorHAnsi" w:cstheme="minorHAnsi"/>
          <w:bCs/>
        </w:rPr>
        <w:t xml:space="preserve">  1</w:t>
      </w:r>
      <w:r w:rsidR="003121DE" w:rsidRPr="005D5133">
        <w:rPr>
          <w:rFonts w:asciiTheme="minorHAnsi" w:hAnsiTheme="minorHAnsi" w:cstheme="minorHAnsi"/>
          <w:bCs/>
        </w:rPr>
        <w:t>1</w:t>
      </w:r>
      <w:r w:rsidRPr="005D5133">
        <w:rPr>
          <w:rFonts w:asciiTheme="minorHAnsi" w:hAnsiTheme="minorHAnsi" w:cstheme="minorHAnsi"/>
          <w:bCs/>
        </w:rPr>
        <w:t>:</w:t>
      </w:r>
      <w:r w:rsidR="00F17FBA">
        <w:rPr>
          <w:rFonts w:asciiTheme="minorHAnsi" w:hAnsiTheme="minorHAnsi" w:cstheme="minorHAnsi"/>
          <w:bCs/>
        </w:rPr>
        <w:t>20</w:t>
      </w:r>
      <w:r w:rsidRPr="005D5133">
        <w:rPr>
          <w:rFonts w:asciiTheme="minorHAnsi" w:hAnsiTheme="minorHAnsi" w:cstheme="minorHAnsi"/>
          <w:b/>
        </w:rPr>
        <w:t xml:space="preserve"> </w:t>
      </w:r>
      <w:r w:rsidRPr="005D5133">
        <w:rPr>
          <w:rFonts w:asciiTheme="minorHAnsi" w:hAnsiTheme="minorHAnsi" w:cstheme="minorHAnsi"/>
          <w:b/>
        </w:rPr>
        <w:tab/>
      </w:r>
      <w:r w:rsidR="008843A8" w:rsidRPr="005D5133">
        <w:rPr>
          <w:rFonts w:asciiTheme="minorHAnsi" w:hAnsiTheme="minorHAnsi" w:cstheme="minorHAnsi"/>
          <w:b/>
        </w:rPr>
        <w:t>Co</w:t>
      </w:r>
      <w:r w:rsidR="00760A26" w:rsidRPr="005D5133">
        <w:rPr>
          <w:rFonts w:asciiTheme="minorHAnsi" w:hAnsiTheme="minorHAnsi" w:cstheme="minorHAnsi"/>
          <w:b/>
        </w:rPr>
        <w:t>ntinued Discussion of Legislative Priorities</w:t>
      </w:r>
      <w:bookmarkEnd w:id="1"/>
    </w:p>
    <w:p w14:paraId="5AAA6BA7" w14:textId="059FB06A" w:rsidR="000E2954" w:rsidRPr="005D5133" w:rsidRDefault="00B938B7" w:rsidP="00B938B7">
      <w:pPr>
        <w:pStyle w:val="ListParagraph"/>
        <w:numPr>
          <w:ilvl w:val="0"/>
          <w:numId w:val="13"/>
        </w:numPr>
        <w:spacing w:after="0" w:line="240" w:lineRule="auto"/>
        <w:ind w:left="2250"/>
        <w:rPr>
          <w:rFonts w:asciiTheme="minorHAnsi" w:hAnsiTheme="minorHAnsi" w:cstheme="minorHAnsi"/>
        </w:rPr>
      </w:pPr>
      <w:r w:rsidRPr="005D5133">
        <w:rPr>
          <w:rFonts w:asciiTheme="minorHAnsi" w:hAnsiTheme="minorHAnsi" w:cstheme="minorHAnsi"/>
        </w:rPr>
        <w:t>Kay asked if anyone has heard talks of budget cuts. Connie responded that they are moving forward with the assumption of level funding</w:t>
      </w:r>
      <w:bookmarkEnd w:id="2"/>
      <w:r w:rsidRPr="005D5133">
        <w:rPr>
          <w:rFonts w:asciiTheme="minorHAnsi" w:hAnsiTheme="minorHAnsi" w:cstheme="minorHAnsi"/>
        </w:rPr>
        <w:t>. There may be cuts, but Connie does not have information at this time.</w:t>
      </w:r>
    </w:p>
    <w:p w14:paraId="5A3F89CE" w14:textId="61C900AB" w:rsidR="00B938B7" w:rsidRDefault="00B938B7" w:rsidP="00B938B7">
      <w:pPr>
        <w:pStyle w:val="ListParagraph"/>
        <w:numPr>
          <w:ilvl w:val="0"/>
          <w:numId w:val="13"/>
        </w:numPr>
        <w:spacing w:after="0" w:line="240" w:lineRule="auto"/>
        <w:ind w:left="2250"/>
        <w:rPr>
          <w:rFonts w:asciiTheme="minorHAnsi" w:hAnsiTheme="minorHAnsi" w:cstheme="minorHAnsi"/>
        </w:rPr>
      </w:pPr>
      <w:r w:rsidRPr="005D5133">
        <w:rPr>
          <w:rFonts w:asciiTheme="minorHAnsi" w:hAnsiTheme="minorHAnsi" w:cstheme="minorHAnsi"/>
        </w:rPr>
        <w:t>Paula suggested asking the Medicaid Committee to start drafting innovative work on waivers. Dawn noted that one item to look at is working with legislators to move toward universal waivers. Lisa Pakkebier noted that Marissa Eyanson mentioned that DHS is considering merging waivers.</w:t>
      </w:r>
    </w:p>
    <w:p w14:paraId="772B8100" w14:textId="77777777" w:rsidR="00F17FBA" w:rsidRPr="005D5133" w:rsidRDefault="00F17FBA" w:rsidP="00F17FBA">
      <w:pPr>
        <w:pStyle w:val="ListParagraph"/>
        <w:spacing w:after="0" w:line="240" w:lineRule="auto"/>
        <w:ind w:left="2250"/>
        <w:rPr>
          <w:rFonts w:asciiTheme="minorHAnsi" w:hAnsiTheme="minorHAnsi" w:cstheme="minorHAnsi"/>
        </w:rPr>
      </w:pPr>
    </w:p>
    <w:bookmarkEnd w:id="3"/>
    <w:p w14:paraId="56F0DC81" w14:textId="700C5BA5" w:rsidR="000E2954" w:rsidRPr="005D5133" w:rsidRDefault="00E02C31" w:rsidP="00E02C31">
      <w:pPr>
        <w:pStyle w:val="ListParagraph"/>
        <w:numPr>
          <w:ilvl w:val="0"/>
          <w:numId w:val="5"/>
        </w:numPr>
        <w:spacing w:after="0" w:line="240" w:lineRule="auto"/>
        <w:ind w:left="810"/>
        <w:rPr>
          <w:rFonts w:asciiTheme="minorHAnsi" w:hAnsiTheme="minorHAnsi" w:cstheme="minorHAnsi"/>
          <w:b/>
        </w:rPr>
      </w:pPr>
      <w:r w:rsidRPr="005D5133">
        <w:rPr>
          <w:rFonts w:asciiTheme="minorHAnsi" w:hAnsiTheme="minorHAnsi" w:cstheme="minorHAnsi"/>
          <w:bCs/>
        </w:rPr>
        <w:t>1</w:t>
      </w:r>
      <w:r w:rsidR="003121DE" w:rsidRPr="005D5133">
        <w:rPr>
          <w:rFonts w:asciiTheme="minorHAnsi" w:hAnsiTheme="minorHAnsi" w:cstheme="minorHAnsi"/>
          <w:bCs/>
        </w:rPr>
        <w:t>1:40</w:t>
      </w:r>
      <w:r w:rsidR="0002598E" w:rsidRPr="005D5133">
        <w:rPr>
          <w:rFonts w:asciiTheme="minorHAnsi" w:hAnsiTheme="minorHAnsi" w:cstheme="minorHAnsi"/>
          <w:bCs/>
        </w:rPr>
        <w:tab/>
      </w:r>
      <w:r w:rsidR="0002598E" w:rsidRPr="005D5133">
        <w:rPr>
          <w:rFonts w:asciiTheme="minorHAnsi" w:hAnsiTheme="minorHAnsi" w:cstheme="minorHAnsi"/>
          <w:b/>
        </w:rPr>
        <w:t xml:space="preserve">   </w:t>
      </w:r>
      <w:r w:rsidR="000E2954" w:rsidRPr="005D5133">
        <w:rPr>
          <w:rFonts w:asciiTheme="minorHAnsi" w:hAnsiTheme="minorHAnsi" w:cstheme="minorHAnsi"/>
          <w:b/>
        </w:rPr>
        <w:t>Committee Reports</w:t>
      </w:r>
    </w:p>
    <w:p w14:paraId="71481DD9" w14:textId="6C22A575" w:rsidR="00E15F2B" w:rsidRPr="005D5133" w:rsidRDefault="0061546F" w:rsidP="004C6887">
      <w:pPr>
        <w:pStyle w:val="ListParagraph"/>
        <w:numPr>
          <w:ilvl w:val="0"/>
          <w:numId w:val="1"/>
        </w:numPr>
        <w:spacing w:after="0" w:line="240" w:lineRule="auto"/>
        <w:ind w:left="2250" w:hanging="450"/>
        <w:rPr>
          <w:rFonts w:asciiTheme="minorHAnsi" w:hAnsiTheme="minorHAnsi" w:cstheme="minorHAnsi"/>
        </w:rPr>
      </w:pPr>
      <w:r w:rsidRPr="005D5133">
        <w:rPr>
          <w:rFonts w:asciiTheme="minorHAnsi" w:hAnsiTheme="minorHAnsi" w:cstheme="minorHAnsi"/>
        </w:rPr>
        <w:t>Olmstead Plan</w:t>
      </w:r>
      <w:r w:rsidR="00AB1EFB" w:rsidRPr="005D5133">
        <w:rPr>
          <w:rFonts w:asciiTheme="minorHAnsi" w:hAnsiTheme="minorHAnsi" w:cstheme="minorHAnsi"/>
        </w:rPr>
        <w:t xml:space="preserve"> Committee</w:t>
      </w:r>
      <w:r w:rsidR="003A1019" w:rsidRPr="005D5133">
        <w:rPr>
          <w:rFonts w:asciiTheme="minorHAnsi" w:hAnsiTheme="minorHAnsi" w:cstheme="minorHAnsi"/>
        </w:rPr>
        <w:t xml:space="preserve"> – </w:t>
      </w:r>
      <w:r w:rsidR="00855BC6" w:rsidRPr="005D5133">
        <w:rPr>
          <w:rFonts w:asciiTheme="minorHAnsi" w:hAnsiTheme="minorHAnsi" w:cstheme="minorHAnsi"/>
        </w:rPr>
        <w:t>Kay Marcel</w:t>
      </w:r>
    </w:p>
    <w:p w14:paraId="04241269" w14:textId="77AE9F29" w:rsidR="00855BC6" w:rsidRPr="005D5133" w:rsidRDefault="00B938B7" w:rsidP="005766E1">
      <w:pPr>
        <w:pStyle w:val="ListParagraph"/>
        <w:numPr>
          <w:ilvl w:val="0"/>
          <w:numId w:val="14"/>
        </w:numPr>
        <w:spacing w:after="0" w:line="240" w:lineRule="auto"/>
        <w:rPr>
          <w:rFonts w:asciiTheme="minorHAnsi" w:hAnsiTheme="minorHAnsi" w:cstheme="minorHAnsi"/>
        </w:rPr>
      </w:pPr>
      <w:r w:rsidRPr="005D5133">
        <w:rPr>
          <w:rFonts w:asciiTheme="minorHAnsi" w:hAnsiTheme="minorHAnsi" w:cstheme="minorHAnsi"/>
        </w:rPr>
        <w:t xml:space="preserve">Connie Fanselow provided information on efforts to develop RBSCL </w:t>
      </w:r>
      <w:r w:rsidR="005766E1" w:rsidRPr="005D5133">
        <w:rPr>
          <w:rFonts w:asciiTheme="minorHAnsi" w:hAnsiTheme="minorHAnsi" w:cstheme="minorHAnsi"/>
        </w:rPr>
        <w:t>services</w:t>
      </w:r>
      <w:r w:rsidRPr="005D5133">
        <w:rPr>
          <w:rFonts w:asciiTheme="minorHAnsi" w:hAnsiTheme="minorHAnsi" w:cstheme="minorHAnsi"/>
        </w:rPr>
        <w:t xml:space="preserve"> for children with </w:t>
      </w:r>
      <w:r w:rsidR="005766E1" w:rsidRPr="005D5133">
        <w:rPr>
          <w:rFonts w:asciiTheme="minorHAnsi" w:hAnsiTheme="minorHAnsi" w:cstheme="minorHAnsi"/>
        </w:rPr>
        <w:t>ID/DD, with the goal of increasing provider capacity</w:t>
      </w:r>
      <w:r w:rsidRPr="005D5133">
        <w:rPr>
          <w:rFonts w:asciiTheme="minorHAnsi" w:hAnsiTheme="minorHAnsi" w:cstheme="minorHAnsi"/>
        </w:rPr>
        <w:t xml:space="preserve">. </w:t>
      </w:r>
      <w:r w:rsidR="005766E1" w:rsidRPr="005D5133">
        <w:rPr>
          <w:rFonts w:asciiTheme="minorHAnsi" w:hAnsiTheme="minorHAnsi" w:cstheme="minorHAnsi"/>
        </w:rPr>
        <w:t>This is one step to address an identified need and hopefully will be used as a model for other populations.</w:t>
      </w:r>
    </w:p>
    <w:p w14:paraId="02E88755" w14:textId="2A153CF6" w:rsidR="005766E1" w:rsidRPr="005D5133" w:rsidRDefault="005766E1" w:rsidP="005766E1">
      <w:pPr>
        <w:pStyle w:val="ListParagraph"/>
        <w:numPr>
          <w:ilvl w:val="0"/>
          <w:numId w:val="14"/>
        </w:numPr>
        <w:spacing w:after="0" w:line="240" w:lineRule="auto"/>
        <w:rPr>
          <w:rFonts w:asciiTheme="minorHAnsi" w:hAnsiTheme="minorHAnsi" w:cstheme="minorHAnsi"/>
        </w:rPr>
      </w:pPr>
      <w:r w:rsidRPr="005D5133">
        <w:rPr>
          <w:rFonts w:asciiTheme="minorHAnsi" w:hAnsiTheme="minorHAnsi" w:cstheme="minorHAnsi"/>
        </w:rPr>
        <w:t>Discussed memo that went to MCOs regarding decreasing the number of hours approved for SCL services for ID and BI waivers.</w:t>
      </w:r>
      <w:r w:rsidR="008F7615" w:rsidRPr="005D5133">
        <w:rPr>
          <w:rFonts w:asciiTheme="minorHAnsi" w:hAnsiTheme="minorHAnsi" w:cstheme="minorHAnsi"/>
        </w:rPr>
        <w:t xml:space="preserve"> Brian Wines confirmed that individuals are eligible for up to 14 hours</w:t>
      </w:r>
      <w:r w:rsidR="005D5133">
        <w:rPr>
          <w:rFonts w:asciiTheme="minorHAnsi" w:hAnsiTheme="minorHAnsi" w:cstheme="minorHAnsi"/>
        </w:rPr>
        <w:t xml:space="preserve"> per </w:t>
      </w:r>
      <w:r w:rsidR="008F7615" w:rsidRPr="005D5133">
        <w:rPr>
          <w:rFonts w:asciiTheme="minorHAnsi" w:hAnsiTheme="minorHAnsi" w:cstheme="minorHAnsi"/>
        </w:rPr>
        <w:t>day, though MCOs</w:t>
      </w:r>
      <w:r w:rsidR="002B0112" w:rsidRPr="005D5133">
        <w:rPr>
          <w:rFonts w:asciiTheme="minorHAnsi" w:hAnsiTheme="minorHAnsi" w:cstheme="minorHAnsi"/>
        </w:rPr>
        <w:t xml:space="preserve"> may</w:t>
      </w:r>
      <w:r w:rsidR="008F7615" w:rsidRPr="005D5133">
        <w:rPr>
          <w:rFonts w:asciiTheme="minorHAnsi" w:hAnsiTheme="minorHAnsi" w:cstheme="minorHAnsi"/>
        </w:rPr>
        <w:t xml:space="preserve"> </w:t>
      </w:r>
      <w:r w:rsidR="002B0112" w:rsidRPr="005D5133">
        <w:rPr>
          <w:rFonts w:asciiTheme="minorHAnsi" w:hAnsiTheme="minorHAnsi" w:cstheme="minorHAnsi"/>
        </w:rPr>
        <w:t xml:space="preserve">have misinterpreted the rule and denied SCL services over 8 hours per day. Brian explained that DHS may </w:t>
      </w:r>
      <w:r w:rsidR="005D5133">
        <w:rPr>
          <w:rFonts w:asciiTheme="minorHAnsi" w:hAnsiTheme="minorHAnsi" w:cstheme="minorHAnsi"/>
        </w:rPr>
        <w:t>eventually</w:t>
      </w:r>
      <w:r w:rsidR="002B0112" w:rsidRPr="005D5133">
        <w:rPr>
          <w:rFonts w:asciiTheme="minorHAnsi" w:hAnsiTheme="minorHAnsi" w:cstheme="minorHAnsi"/>
        </w:rPr>
        <w:t xml:space="preserve"> move to a prior authorization process for </w:t>
      </w:r>
      <w:r w:rsidR="00F17FBA">
        <w:rPr>
          <w:rFonts w:asciiTheme="minorHAnsi" w:hAnsiTheme="minorHAnsi" w:cstheme="minorHAnsi"/>
        </w:rPr>
        <w:t xml:space="preserve">people </w:t>
      </w:r>
      <w:r w:rsidR="002B0112" w:rsidRPr="005D5133">
        <w:rPr>
          <w:rFonts w:asciiTheme="minorHAnsi" w:hAnsiTheme="minorHAnsi" w:cstheme="minorHAnsi"/>
        </w:rPr>
        <w:t>needing 8</w:t>
      </w:r>
      <w:r w:rsidR="005D5133">
        <w:rPr>
          <w:rFonts w:asciiTheme="minorHAnsi" w:hAnsiTheme="minorHAnsi" w:cstheme="minorHAnsi"/>
        </w:rPr>
        <w:t>+</w:t>
      </w:r>
      <w:r w:rsidR="002B0112" w:rsidRPr="005D5133">
        <w:rPr>
          <w:rFonts w:asciiTheme="minorHAnsi" w:hAnsiTheme="minorHAnsi" w:cstheme="minorHAnsi"/>
        </w:rPr>
        <w:t xml:space="preserve"> hours of RBSCL services</w:t>
      </w:r>
      <w:r w:rsidR="00F17FBA">
        <w:rPr>
          <w:rFonts w:asciiTheme="minorHAnsi" w:hAnsiTheme="minorHAnsi" w:cstheme="minorHAnsi"/>
        </w:rPr>
        <w:t>.</w:t>
      </w:r>
    </w:p>
    <w:p w14:paraId="4848FC75" w14:textId="0B6D3A12" w:rsidR="005766E1" w:rsidRPr="005D5133" w:rsidRDefault="008F7615" w:rsidP="005766E1">
      <w:pPr>
        <w:pStyle w:val="ListParagraph"/>
        <w:numPr>
          <w:ilvl w:val="0"/>
          <w:numId w:val="14"/>
        </w:numPr>
        <w:spacing w:after="0" w:line="240" w:lineRule="auto"/>
        <w:rPr>
          <w:rFonts w:asciiTheme="minorHAnsi" w:hAnsiTheme="minorHAnsi" w:cstheme="minorHAnsi"/>
        </w:rPr>
      </w:pPr>
      <w:r w:rsidRPr="005D5133">
        <w:rPr>
          <w:rFonts w:asciiTheme="minorHAnsi" w:hAnsiTheme="minorHAnsi" w:cstheme="minorHAnsi"/>
        </w:rPr>
        <w:t>Discussed efforts to reduce waiting lists for Home and Community Based Waivers and to confirm eligibility before being added to the list</w:t>
      </w:r>
    </w:p>
    <w:p w14:paraId="3754F38A" w14:textId="257FF67F" w:rsidR="008F7615" w:rsidRPr="005D5133" w:rsidRDefault="008F7615" w:rsidP="008F7615">
      <w:pPr>
        <w:pStyle w:val="ListParagraph"/>
        <w:numPr>
          <w:ilvl w:val="0"/>
          <w:numId w:val="14"/>
        </w:numPr>
        <w:spacing w:after="0" w:line="240" w:lineRule="auto"/>
        <w:rPr>
          <w:rFonts w:asciiTheme="minorHAnsi" w:hAnsiTheme="minorHAnsi" w:cstheme="minorHAnsi"/>
        </w:rPr>
      </w:pPr>
      <w:r w:rsidRPr="005D5133">
        <w:rPr>
          <w:rFonts w:asciiTheme="minorHAnsi" w:hAnsiTheme="minorHAnsi" w:cstheme="minorHAnsi"/>
        </w:rPr>
        <w:lastRenderedPageBreak/>
        <w:t>Discussed the restructuring of the Medical Assistance Advisory Committee to change the numbers of voting members and oversight provided</w:t>
      </w:r>
      <w:r w:rsidR="005D5133">
        <w:rPr>
          <w:rFonts w:asciiTheme="minorHAnsi" w:hAnsiTheme="minorHAnsi" w:cstheme="minorHAnsi"/>
        </w:rPr>
        <w:t>.</w:t>
      </w:r>
    </w:p>
    <w:p w14:paraId="54E37D97" w14:textId="3D554A34" w:rsidR="008F7615" w:rsidRPr="005D5133" w:rsidRDefault="002B0112" w:rsidP="008F7615">
      <w:pPr>
        <w:pStyle w:val="ListParagraph"/>
        <w:numPr>
          <w:ilvl w:val="0"/>
          <w:numId w:val="14"/>
        </w:numPr>
        <w:spacing w:after="0" w:line="240" w:lineRule="auto"/>
        <w:rPr>
          <w:rFonts w:asciiTheme="minorHAnsi" w:hAnsiTheme="minorHAnsi" w:cstheme="minorHAnsi"/>
        </w:rPr>
      </w:pPr>
      <w:r w:rsidRPr="005D5133">
        <w:rPr>
          <w:rFonts w:asciiTheme="minorHAnsi" w:hAnsiTheme="minorHAnsi" w:cstheme="minorHAnsi"/>
        </w:rPr>
        <w:t>Brian explained that supervision is a billable service for individuals over age 18, regardless of where the person lives</w:t>
      </w:r>
      <w:r w:rsidR="009E7CDB" w:rsidRPr="005D5133">
        <w:rPr>
          <w:rFonts w:asciiTheme="minorHAnsi" w:hAnsiTheme="minorHAnsi" w:cstheme="minorHAnsi"/>
        </w:rPr>
        <w:t>. The approved amount is to be based on the assessed need and in the service plan</w:t>
      </w:r>
      <w:r w:rsidRPr="005D5133">
        <w:rPr>
          <w:rFonts w:asciiTheme="minorHAnsi" w:hAnsiTheme="minorHAnsi" w:cstheme="minorHAnsi"/>
        </w:rPr>
        <w:t>.</w:t>
      </w:r>
    </w:p>
    <w:p w14:paraId="0C0C83BC" w14:textId="4C4F96DC" w:rsidR="009E7CDB" w:rsidRPr="005D5133" w:rsidRDefault="009E7CDB" w:rsidP="008F7615">
      <w:pPr>
        <w:pStyle w:val="ListParagraph"/>
        <w:numPr>
          <w:ilvl w:val="0"/>
          <w:numId w:val="14"/>
        </w:numPr>
        <w:spacing w:after="0" w:line="240" w:lineRule="auto"/>
        <w:rPr>
          <w:rFonts w:asciiTheme="minorHAnsi" w:hAnsiTheme="minorHAnsi" w:cstheme="minorHAnsi"/>
        </w:rPr>
      </w:pPr>
      <w:r w:rsidRPr="005D5133">
        <w:rPr>
          <w:rFonts w:asciiTheme="minorHAnsi" w:hAnsiTheme="minorHAnsi" w:cstheme="minorHAnsi"/>
        </w:rPr>
        <w:t>Discussed status of Money Follows the Person program. Funds are available through 2021, Iowa will use funds to transition 30 individuals in 2020. Funding after 2021 is uncertain.</w:t>
      </w:r>
    </w:p>
    <w:p w14:paraId="0B01C79D" w14:textId="64C311D8" w:rsidR="000F384B" w:rsidRPr="005D5133" w:rsidRDefault="000F384B" w:rsidP="004C6887">
      <w:pPr>
        <w:pStyle w:val="ListParagraph"/>
        <w:numPr>
          <w:ilvl w:val="0"/>
          <w:numId w:val="1"/>
        </w:numPr>
        <w:spacing w:after="0" w:line="240" w:lineRule="auto"/>
        <w:ind w:left="2250" w:hanging="450"/>
        <w:rPr>
          <w:rFonts w:asciiTheme="minorHAnsi" w:hAnsiTheme="minorHAnsi" w:cstheme="minorHAnsi"/>
        </w:rPr>
      </w:pPr>
      <w:r w:rsidRPr="005D5133">
        <w:rPr>
          <w:rFonts w:asciiTheme="minorHAnsi" w:hAnsiTheme="minorHAnsi" w:cstheme="minorHAnsi"/>
        </w:rPr>
        <w:t xml:space="preserve">Medicaid </w:t>
      </w:r>
      <w:r w:rsidR="002B0112" w:rsidRPr="005D5133">
        <w:rPr>
          <w:rFonts w:asciiTheme="minorHAnsi" w:hAnsiTheme="minorHAnsi" w:cstheme="minorHAnsi"/>
        </w:rPr>
        <w:t xml:space="preserve">Committee </w:t>
      </w:r>
      <w:r w:rsidRPr="005D5133">
        <w:rPr>
          <w:rFonts w:asciiTheme="minorHAnsi" w:hAnsiTheme="minorHAnsi" w:cstheme="minorHAnsi"/>
        </w:rPr>
        <w:t>– no report</w:t>
      </w:r>
    </w:p>
    <w:p w14:paraId="5E5389B5" w14:textId="1A1873F9" w:rsidR="000F384B" w:rsidRPr="005D5133" w:rsidRDefault="000F384B" w:rsidP="004C6887">
      <w:pPr>
        <w:pStyle w:val="ListParagraph"/>
        <w:numPr>
          <w:ilvl w:val="0"/>
          <w:numId w:val="1"/>
        </w:numPr>
        <w:spacing w:after="0" w:line="240" w:lineRule="auto"/>
        <w:ind w:left="2250" w:hanging="450"/>
        <w:rPr>
          <w:rFonts w:asciiTheme="minorHAnsi" w:hAnsiTheme="minorHAnsi" w:cstheme="minorHAnsi"/>
        </w:rPr>
      </w:pPr>
      <w:r w:rsidRPr="005D5133">
        <w:rPr>
          <w:rFonts w:asciiTheme="minorHAnsi" w:hAnsiTheme="minorHAnsi" w:cstheme="minorHAnsi"/>
        </w:rPr>
        <w:t>Executive</w:t>
      </w:r>
      <w:r w:rsidR="002B0112" w:rsidRPr="005D5133">
        <w:rPr>
          <w:rFonts w:asciiTheme="minorHAnsi" w:hAnsiTheme="minorHAnsi" w:cstheme="minorHAnsi"/>
        </w:rPr>
        <w:t xml:space="preserve"> Committee</w:t>
      </w:r>
      <w:r w:rsidRPr="005D5133">
        <w:rPr>
          <w:rFonts w:asciiTheme="minorHAnsi" w:hAnsiTheme="minorHAnsi" w:cstheme="minorHAnsi"/>
        </w:rPr>
        <w:t xml:space="preserve"> – no report</w:t>
      </w:r>
    </w:p>
    <w:p w14:paraId="45D6BD05" w14:textId="4164C274" w:rsidR="00BE4801" w:rsidRPr="005D5133" w:rsidRDefault="00BE4801" w:rsidP="004C6887">
      <w:pPr>
        <w:pStyle w:val="ListParagraph"/>
        <w:numPr>
          <w:ilvl w:val="0"/>
          <w:numId w:val="1"/>
        </w:numPr>
        <w:spacing w:after="0" w:line="240" w:lineRule="auto"/>
        <w:ind w:left="2250" w:hanging="450"/>
        <w:rPr>
          <w:rFonts w:asciiTheme="minorHAnsi" w:hAnsiTheme="minorHAnsi" w:cstheme="minorHAnsi"/>
        </w:rPr>
      </w:pPr>
      <w:r w:rsidRPr="005D5133">
        <w:rPr>
          <w:rFonts w:asciiTheme="minorHAnsi" w:hAnsiTheme="minorHAnsi" w:cstheme="minorHAnsi"/>
        </w:rPr>
        <w:t xml:space="preserve">Community Access </w:t>
      </w:r>
      <w:r w:rsidR="008D447F" w:rsidRPr="005D5133">
        <w:rPr>
          <w:rFonts w:asciiTheme="minorHAnsi" w:hAnsiTheme="minorHAnsi" w:cstheme="minorHAnsi"/>
        </w:rPr>
        <w:t>Committee</w:t>
      </w:r>
      <w:r w:rsidRPr="005D5133">
        <w:rPr>
          <w:rFonts w:asciiTheme="minorHAnsi" w:hAnsiTheme="minorHAnsi" w:cstheme="minorHAnsi"/>
        </w:rPr>
        <w:t xml:space="preserve"> </w:t>
      </w:r>
      <w:r w:rsidR="003A1019" w:rsidRPr="005D5133">
        <w:rPr>
          <w:rFonts w:asciiTheme="minorHAnsi" w:hAnsiTheme="minorHAnsi" w:cstheme="minorHAnsi"/>
        </w:rPr>
        <w:t>– no report</w:t>
      </w:r>
    </w:p>
    <w:p w14:paraId="5184B8D4" w14:textId="77777777" w:rsidR="00E02C31" w:rsidRPr="005D5133" w:rsidRDefault="00E02C31" w:rsidP="00E02C31">
      <w:pPr>
        <w:pStyle w:val="ListParagraph"/>
        <w:spacing w:after="0" w:line="240" w:lineRule="auto"/>
        <w:ind w:left="2250"/>
        <w:rPr>
          <w:rFonts w:asciiTheme="minorHAnsi" w:hAnsiTheme="minorHAnsi" w:cstheme="minorHAnsi"/>
        </w:rPr>
      </w:pPr>
    </w:p>
    <w:p w14:paraId="6A4B204F" w14:textId="0FF70015" w:rsidR="000E2954" w:rsidRPr="005D5133" w:rsidRDefault="00E02C31" w:rsidP="00E02C31">
      <w:pPr>
        <w:pStyle w:val="ListParagraph"/>
        <w:numPr>
          <w:ilvl w:val="0"/>
          <w:numId w:val="5"/>
        </w:numPr>
        <w:spacing w:after="0" w:line="240" w:lineRule="auto"/>
        <w:ind w:left="630"/>
        <w:rPr>
          <w:rFonts w:asciiTheme="minorHAnsi" w:hAnsiTheme="minorHAnsi" w:cstheme="minorHAnsi"/>
          <w:b/>
        </w:rPr>
      </w:pPr>
      <w:r w:rsidRPr="005D5133">
        <w:rPr>
          <w:rFonts w:asciiTheme="minorHAnsi" w:hAnsiTheme="minorHAnsi" w:cstheme="minorHAnsi"/>
          <w:b/>
        </w:rPr>
        <w:t>12:</w:t>
      </w:r>
      <w:r w:rsidR="003121DE" w:rsidRPr="005D5133">
        <w:rPr>
          <w:rFonts w:asciiTheme="minorHAnsi" w:hAnsiTheme="minorHAnsi" w:cstheme="minorHAnsi"/>
          <w:b/>
        </w:rPr>
        <w:t>00</w:t>
      </w:r>
      <w:r w:rsidR="000E2954" w:rsidRPr="005D5133">
        <w:rPr>
          <w:rFonts w:asciiTheme="minorHAnsi" w:hAnsiTheme="minorHAnsi" w:cstheme="minorHAnsi"/>
          <w:b/>
        </w:rPr>
        <w:tab/>
        <w:t xml:space="preserve">   State Agency Reports </w:t>
      </w:r>
    </w:p>
    <w:p w14:paraId="7666B588" w14:textId="77777777" w:rsidR="00DA7045" w:rsidRPr="005D5133" w:rsidRDefault="0037330D" w:rsidP="00DA7045">
      <w:pPr>
        <w:pStyle w:val="ListParagraph"/>
        <w:numPr>
          <w:ilvl w:val="0"/>
          <w:numId w:val="16"/>
        </w:numPr>
        <w:spacing w:after="0" w:line="240" w:lineRule="auto"/>
        <w:ind w:left="2250" w:hanging="450"/>
        <w:rPr>
          <w:rFonts w:asciiTheme="minorHAnsi" w:hAnsiTheme="minorHAnsi" w:cstheme="minorHAnsi"/>
        </w:rPr>
      </w:pPr>
      <w:r w:rsidRPr="005D5133">
        <w:rPr>
          <w:rFonts w:asciiTheme="minorHAnsi" w:hAnsiTheme="minorHAnsi" w:cstheme="minorHAnsi"/>
        </w:rPr>
        <w:t>I</w:t>
      </w:r>
      <w:r w:rsidR="00DA7045" w:rsidRPr="005D5133">
        <w:rPr>
          <w:rFonts w:asciiTheme="minorHAnsi" w:hAnsiTheme="minorHAnsi" w:cstheme="minorHAnsi"/>
        </w:rPr>
        <w:t>owa Department of Public Health</w:t>
      </w:r>
    </w:p>
    <w:p w14:paraId="230E962E" w14:textId="2B598287" w:rsidR="00DA7045" w:rsidRPr="005D5133" w:rsidRDefault="00DA7045" w:rsidP="00DA7045">
      <w:pPr>
        <w:pStyle w:val="ListParagraph"/>
        <w:numPr>
          <w:ilvl w:val="0"/>
          <w:numId w:val="17"/>
        </w:numPr>
        <w:spacing w:after="0" w:line="240" w:lineRule="auto"/>
        <w:ind w:left="2880" w:hanging="270"/>
        <w:rPr>
          <w:rFonts w:asciiTheme="minorHAnsi" w:hAnsiTheme="minorHAnsi" w:cstheme="minorHAnsi"/>
        </w:rPr>
      </w:pPr>
      <w:r w:rsidRPr="005D5133">
        <w:rPr>
          <w:rFonts w:asciiTheme="minorHAnsi" w:hAnsiTheme="minorHAnsi" w:cstheme="minorHAnsi"/>
        </w:rPr>
        <w:t>IDPH</w:t>
      </w:r>
      <w:r w:rsidR="0037330D" w:rsidRPr="005D5133">
        <w:rPr>
          <w:rFonts w:asciiTheme="minorHAnsi" w:hAnsiTheme="minorHAnsi" w:cstheme="minorHAnsi"/>
        </w:rPr>
        <w:t xml:space="preserve"> has developed guidance for Covid-19 topics that may be of interest: </w:t>
      </w:r>
    </w:p>
    <w:p w14:paraId="0EDA2247" w14:textId="0ECF5806" w:rsidR="00DA7045" w:rsidRPr="005D5133" w:rsidRDefault="00DA7045" w:rsidP="00DA7045">
      <w:pPr>
        <w:pStyle w:val="ListParagraph"/>
        <w:spacing w:after="0" w:line="240" w:lineRule="auto"/>
        <w:ind w:left="2250"/>
        <w:rPr>
          <w:rFonts w:asciiTheme="minorHAnsi" w:hAnsiTheme="minorHAnsi" w:cstheme="minorHAnsi"/>
        </w:rPr>
      </w:pPr>
      <w:r w:rsidRPr="005D5133">
        <w:rPr>
          <w:rFonts w:asciiTheme="minorHAnsi" w:hAnsiTheme="minorHAnsi" w:cstheme="minorHAnsi"/>
        </w:rPr>
        <w:tab/>
      </w:r>
      <w:hyperlink r:id="rId7" w:history="1">
        <w:r w:rsidRPr="005D5133">
          <w:rPr>
            <w:rStyle w:val="Hyperlink"/>
            <w:rFonts w:asciiTheme="minorHAnsi" w:hAnsiTheme="minorHAnsi" w:cstheme="minorHAnsi"/>
          </w:rPr>
          <w:t>Long Term Care and COVID-19</w:t>
        </w:r>
      </w:hyperlink>
    </w:p>
    <w:p w14:paraId="0A374295" w14:textId="0692B3C4" w:rsidR="00DA7045" w:rsidRPr="005D5133" w:rsidRDefault="004E7E4A" w:rsidP="00DA7045">
      <w:pPr>
        <w:pStyle w:val="ListParagraph"/>
        <w:spacing w:after="0" w:line="240" w:lineRule="auto"/>
        <w:ind w:left="2250"/>
        <w:rPr>
          <w:rFonts w:asciiTheme="minorHAnsi" w:hAnsiTheme="minorHAnsi" w:cstheme="minorHAnsi"/>
        </w:rPr>
      </w:pPr>
      <w:r w:rsidRPr="005D5133">
        <w:rPr>
          <w:rFonts w:asciiTheme="minorHAnsi" w:hAnsiTheme="minorHAnsi" w:cstheme="minorHAnsi"/>
        </w:rPr>
        <w:tab/>
      </w:r>
      <w:hyperlink r:id="rId8" w:history="1">
        <w:r w:rsidR="00DA7045" w:rsidRPr="005D5133">
          <w:rPr>
            <w:rStyle w:val="Hyperlink"/>
            <w:rFonts w:asciiTheme="minorHAnsi" w:hAnsiTheme="minorHAnsi" w:cstheme="minorHAnsi"/>
          </w:rPr>
          <w:t>COVID-19 Resources for Underserved Populations</w:t>
        </w:r>
      </w:hyperlink>
    </w:p>
    <w:p w14:paraId="00E1720B" w14:textId="24B3D904" w:rsidR="00DA7045" w:rsidRPr="005D5133" w:rsidRDefault="0037330D" w:rsidP="00DA7045">
      <w:pPr>
        <w:pStyle w:val="ListParagraph"/>
        <w:numPr>
          <w:ilvl w:val="0"/>
          <w:numId w:val="17"/>
        </w:numPr>
        <w:spacing w:after="0" w:line="240" w:lineRule="auto"/>
        <w:ind w:left="2880" w:hanging="270"/>
        <w:rPr>
          <w:rFonts w:asciiTheme="minorHAnsi" w:hAnsiTheme="minorHAnsi" w:cstheme="minorHAnsi"/>
        </w:rPr>
      </w:pPr>
      <w:r w:rsidRPr="005D5133">
        <w:rPr>
          <w:rFonts w:asciiTheme="minorHAnsi" w:hAnsiTheme="minorHAnsi" w:cstheme="minorHAnsi"/>
        </w:rPr>
        <w:t xml:space="preserve">The Brain Injury Alliance of Iowa launched its annual needs assessment. </w:t>
      </w:r>
      <w:r w:rsidR="00DA7045" w:rsidRPr="005D5133">
        <w:rPr>
          <w:rFonts w:asciiTheme="minorHAnsi" w:hAnsiTheme="minorHAnsi" w:cstheme="minorHAnsi"/>
        </w:rPr>
        <w:t xml:space="preserve">Click </w:t>
      </w:r>
      <w:hyperlink r:id="rId9" w:history="1">
        <w:r w:rsidR="00DA7045" w:rsidRPr="005D5133">
          <w:rPr>
            <w:rStyle w:val="Hyperlink"/>
            <w:rFonts w:asciiTheme="minorHAnsi" w:hAnsiTheme="minorHAnsi" w:cstheme="minorHAnsi"/>
          </w:rPr>
          <w:t>here to participate in the survey</w:t>
        </w:r>
      </w:hyperlink>
      <w:r w:rsidR="00DA7045" w:rsidRPr="005D5133">
        <w:rPr>
          <w:rFonts w:asciiTheme="minorHAnsi" w:hAnsiTheme="minorHAnsi" w:cstheme="minorHAnsi"/>
        </w:rPr>
        <w:t>.</w:t>
      </w:r>
    </w:p>
    <w:p w14:paraId="1981906C" w14:textId="4BE932CD" w:rsidR="00AD5C35" w:rsidRPr="005D5133" w:rsidRDefault="0037330D" w:rsidP="00DA7045">
      <w:pPr>
        <w:pStyle w:val="ListParagraph"/>
        <w:numPr>
          <w:ilvl w:val="0"/>
          <w:numId w:val="17"/>
        </w:numPr>
        <w:spacing w:after="0" w:line="240" w:lineRule="auto"/>
        <w:ind w:left="2880" w:hanging="270"/>
        <w:rPr>
          <w:rFonts w:asciiTheme="minorHAnsi" w:hAnsiTheme="minorHAnsi" w:cstheme="minorHAnsi"/>
        </w:rPr>
      </w:pPr>
      <w:r w:rsidRPr="005D5133">
        <w:rPr>
          <w:rFonts w:asciiTheme="minorHAnsi" w:hAnsiTheme="minorHAnsi" w:cstheme="minorHAnsi"/>
        </w:rPr>
        <w:t>IDPH is participating in a national collaborative with the National Center on Advancing Person</w:t>
      </w:r>
      <w:r w:rsidR="00DA7045" w:rsidRPr="005D5133">
        <w:rPr>
          <w:rFonts w:asciiTheme="minorHAnsi" w:hAnsiTheme="minorHAnsi" w:cstheme="minorHAnsi"/>
        </w:rPr>
        <w:t xml:space="preserve"> </w:t>
      </w:r>
      <w:r w:rsidRPr="005D5133">
        <w:rPr>
          <w:rFonts w:asciiTheme="minorHAnsi" w:hAnsiTheme="minorHAnsi" w:cstheme="minorHAnsi"/>
        </w:rPr>
        <w:t xml:space="preserve">Centered Practices and Systems (NCAPPS). </w:t>
      </w:r>
      <w:r w:rsidR="00AD5C35" w:rsidRPr="005D5133">
        <w:rPr>
          <w:rFonts w:asciiTheme="minorHAnsi" w:hAnsiTheme="minorHAnsi" w:cstheme="minorHAnsi"/>
        </w:rPr>
        <w:t xml:space="preserve">This </w:t>
      </w:r>
      <w:r w:rsidRPr="005D5133">
        <w:rPr>
          <w:rFonts w:asciiTheme="minorHAnsi" w:hAnsiTheme="minorHAnsi" w:cstheme="minorHAnsi"/>
        </w:rPr>
        <w:t xml:space="preserve">includes individuals and family members with lived experience of brain injury, brain injury providers, and substance use providers. </w:t>
      </w:r>
      <w:r w:rsidR="00AD5C35" w:rsidRPr="005D5133">
        <w:rPr>
          <w:rFonts w:asciiTheme="minorHAnsi" w:hAnsiTheme="minorHAnsi" w:cstheme="minorHAnsi"/>
        </w:rPr>
        <w:t>The collaborative will</w:t>
      </w:r>
      <w:r w:rsidRPr="005D5133">
        <w:rPr>
          <w:rFonts w:asciiTheme="minorHAnsi" w:hAnsiTheme="minorHAnsi" w:cstheme="minorHAnsi"/>
        </w:rPr>
        <w:t xml:space="preserve"> raise awareness among substance use providers of the co-occurring nature of brain injury and substance use disorders, provide tools </w:t>
      </w:r>
      <w:r w:rsidR="00DA7045" w:rsidRPr="005D5133">
        <w:rPr>
          <w:rFonts w:asciiTheme="minorHAnsi" w:hAnsiTheme="minorHAnsi" w:cstheme="minorHAnsi"/>
        </w:rPr>
        <w:t xml:space="preserve">to </w:t>
      </w:r>
      <w:r w:rsidRPr="005D5133">
        <w:rPr>
          <w:rFonts w:asciiTheme="minorHAnsi" w:hAnsiTheme="minorHAnsi" w:cstheme="minorHAnsi"/>
        </w:rPr>
        <w:t>screen for brain injury, and</w:t>
      </w:r>
      <w:r w:rsidR="00DA7045" w:rsidRPr="005D5133">
        <w:rPr>
          <w:rFonts w:asciiTheme="minorHAnsi" w:hAnsiTheme="minorHAnsi" w:cstheme="minorHAnsi"/>
        </w:rPr>
        <w:t xml:space="preserve"> materials to</w:t>
      </w:r>
      <w:r w:rsidRPr="005D5133">
        <w:rPr>
          <w:rFonts w:asciiTheme="minorHAnsi" w:hAnsiTheme="minorHAnsi" w:cstheme="minorHAnsi"/>
        </w:rPr>
        <w:t xml:space="preserve"> ensure treatment plans are person centered.</w:t>
      </w:r>
    </w:p>
    <w:p w14:paraId="5F1660F0" w14:textId="791B1017" w:rsidR="00AD5C35" w:rsidRPr="005D5133" w:rsidRDefault="0037330D" w:rsidP="00147FB0">
      <w:pPr>
        <w:pStyle w:val="ListParagraph"/>
        <w:numPr>
          <w:ilvl w:val="0"/>
          <w:numId w:val="17"/>
        </w:numPr>
        <w:spacing w:after="0" w:line="240" w:lineRule="auto"/>
        <w:ind w:left="2880" w:hanging="270"/>
        <w:rPr>
          <w:rFonts w:asciiTheme="minorHAnsi" w:hAnsiTheme="minorHAnsi" w:cstheme="minorHAnsi"/>
        </w:rPr>
      </w:pPr>
      <w:r w:rsidRPr="005D5133">
        <w:rPr>
          <w:rFonts w:asciiTheme="minorHAnsi" w:hAnsiTheme="minorHAnsi" w:cstheme="minorHAnsi"/>
        </w:rPr>
        <w:t>The Office of Disability, Injury and Violence Prevention (DIVP) is being combined with the Office of Medical Cannabidiol to form the Bureau of Disability, Injury and Compassionate Therapeutics. The Bureau will be housed in the Division of Behavioral Health</w:t>
      </w:r>
      <w:r w:rsidR="00AD5C35" w:rsidRPr="005D5133">
        <w:rPr>
          <w:rFonts w:asciiTheme="minorHAnsi" w:hAnsiTheme="minorHAnsi" w:cstheme="minorHAnsi"/>
        </w:rPr>
        <w:t xml:space="preserve">. </w:t>
      </w:r>
      <w:r w:rsidRPr="005D5133">
        <w:rPr>
          <w:rFonts w:asciiTheme="minorHAnsi" w:hAnsiTheme="minorHAnsi" w:cstheme="minorHAnsi"/>
        </w:rPr>
        <w:t>Applications for the Bureau Chief position have been submitted and interviews will be conducted once COVID-19 restrictions</w:t>
      </w:r>
      <w:r w:rsidR="00AD5C35" w:rsidRPr="005D5133">
        <w:rPr>
          <w:rFonts w:asciiTheme="minorHAnsi" w:hAnsiTheme="minorHAnsi" w:cstheme="minorHAnsi"/>
        </w:rPr>
        <w:t xml:space="preserve"> </w:t>
      </w:r>
      <w:r w:rsidRPr="005D5133">
        <w:rPr>
          <w:rFonts w:asciiTheme="minorHAnsi" w:hAnsiTheme="minorHAnsi" w:cstheme="minorHAnsi"/>
        </w:rPr>
        <w:t xml:space="preserve">allow. </w:t>
      </w:r>
    </w:p>
    <w:p w14:paraId="6A66B335" w14:textId="5E0B6F53" w:rsidR="00AD5C35" w:rsidRPr="005D5133" w:rsidRDefault="0037330D" w:rsidP="00147FB0">
      <w:pPr>
        <w:pStyle w:val="ListParagraph"/>
        <w:numPr>
          <w:ilvl w:val="0"/>
          <w:numId w:val="17"/>
        </w:numPr>
        <w:spacing w:after="0" w:line="240" w:lineRule="auto"/>
        <w:ind w:left="2880" w:hanging="270"/>
        <w:rPr>
          <w:rFonts w:asciiTheme="minorHAnsi" w:hAnsiTheme="minorHAnsi" w:cstheme="minorHAnsi"/>
        </w:rPr>
      </w:pPr>
      <w:r w:rsidRPr="005D5133">
        <w:rPr>
          <w:rFonts w:asciiTheme="minorHAnsi" w:hAnsiTheme="minorHAnsi" w:cstheme="minorHAnsi"/>
        </w:rPr>
        <w:t xml:space="preserve">The DIVP received a 1-year mini-grant to host a Disability, Violence &amp; Health Summit in summer 2020. The event had been planned for August 2020, though IDPH is currently seeking an extension on this date due to COVID-19 related restrictions and precautions. This 1-day summit will bring together people from disability services, violence prevention and response programs, health-care systems, and individual advocates, community members and other interested parties for collaborative conversations. </w:t>
      </w:r>
    </w:p>
    <w:p w14:paraId="0121DDB5" w14:textId="0BDCED33" w:rsidR="00AD5C35" w:rsidRPr="005D5133" w:rsidRDefault="0037330D" w:rsidP="00147FB0">
      <w:pPr>
        <w:pStyle w:val="ListParagraph"/>
        <w:numPr>
          <w:ilvl w:val="0"/>
          <w:numId w:val="17"/>
        </w:numPr>
        <w:spacing w:after="0" w:line="240" w:lineRule="auto"/>
        <w:ind w:left="2880" w:hanging="270"/>
        <w:rPr>
          <w:rFonts w:asciiTheme="minorHAnsi" w:hAnsiTheme="minorHAnsi" w:cstheme="minorHAnsi"/>
        </w:rPr>
      </w:pPr>
      <w:r w:rsidRPr="005D5133">
        <w:rPr>
          <w:rFonts w:asciiTheme="minorHAnsi" w:hAnsiTheme="minorHAnsi" w:cstheme="minorHAnsi"/>
        </w:rPr>
        <w:t xml:space="preserve">Iowa was selected as the recipient of the 2020 State Technical Assistance Team (STAT) Visit from the Safe States Alliance. STAT is designed to assess and improve injury and violence prevention efforts within state health agencies, focusing on specific roles, relationships, and the performance of the designated injury and violence prevention (IVP) program. The </w:t>
      </w:r>
      <w:r w:rsidR="00A24F00" w:rsidRPr="005D5133">
        <w:rPr>
          <w:rFonts w:asciiTheme="minorHAnsi" w:hAnsiTheme="minorHAnsi" w:cstheme="minorHAnsi"/>
        </w:rPr>
        <w:t>program will</w:t>
      </w:r>
      <w:r w:rsidRPr="005D5133">
        <w:rPr>
          <w:rFonts w:asciiTheme="minorHAnsi" w:hAnsiTheme="minorHAnsi" w:cstheme="minorHAnsi"/>
        </w:rPr>
        <w:t xml:space="preserve"> help state injury and violence prevention programs (IVPPs) better understand and improve their organizational efforts across three core areas: infrastructure, data and surveillance, and policy and program strategies.  Safe States Alliance has developed standards and indicators that describe the conditions that should exist within an ideal, comprehensive state health department IVPP. The STAT Program involves an on-site, point-in-time assessment of the IVP program, which results in recommendations for </w:t>
      </w:r>
      <w:r w:rsidRPr="005D5133">
        <w:rPr>
          <w:rFonts w:asciiTheme="minorHAnsi" w:hAnsiTheme="minorHAnsi" w:cstheme="minorHAnsi"/>
        </w:rPr>
        <w:lastRenderedPageBreak/>
        <w:t xml:space="preserve">improvement and technical assistance </w:t>
      </w:r>
      <w:r w:rsidR="00AD5C35" w:rsidRPr="005D5133">
        <w:rPr>
          <w:rFonts w:asciiTheme="minorHAnsi" w:hAnsiTheme="minorHAnsi" w:cstheme="minorHAnsi"/>
        </w:rPr>
        <w:t>for one year after the visit</w:t>
      </w:r>
      <w:r w:rsidRPr="005D5133">
        <w:rPr>
          <w:rFonts w:asciiTheme="minorHAnsi" w:hAnsiTheme="minorHAnsi" w:cstheme="minorHAnsi"/>
        </w:rPr>
        <w:t>.</w:t>
      </w:r>
      <w:r w:rsidR="00A24F00" w:rsidRPr="005D5133">
        <w:rPr>
          <w:rFonts w:asciiTheme="minorHAnsi" w:hAnsiTheme="minorHAnsi" w:cstheme="minorHAnsi"/>
        </w:rPr>
        <w:t xml:space="preserve"> R</w:t>
      </w:r>
      <w:r w:rsidRPr="005D5133">
        <w:rPr>
          <w:rFonts w:asciiTheme="minorHAnsi" w:hAnsiTheme="minorHAnsi" w:cstheme="minorHAnsi"/>
        </w:rPr>
        <w:t xml:space="preserve">ecommendations will be shared with </w:t>
      </w:r>
      <w:r w:rsidR="00A24F00" w:rsidRPr="005D5133">
        <w:rPr>
          <w:rFonts w:asciiTheme="minorHAnsi" w:hAnsiTheme="minorHAnsi" w:cstheme="minorHAnsi"/>
        </w:rPr>
        <w:t>OCTF</w:t>
      </w:r>
      <w:r w:rsidRPr="005D5133">
        <w:rPr>
          <w:rFonts w:asciiTheme="minorHAnsi" w:hAnsiTheme="minorHAnsi" w:cstheme="minorHAnsi"/>
        </w:rPr>
        <w:t xml:space="preserve"> </w:t>
      </w:r>
      <w:r w:rsidR="00A24F00" w:rsidRPr="005D5133">
        <w:rPr>
          <w:rFonts w:asciiTheme="minorHAnsi" w:hAnsiTheme="minorHAnsi" w:cstheme="minorHAnsi"/>
        </w:rPr>
        <w:t>when</w:t>
      </w:r>
      <w:r w:rsidRPr="005D5133">
        <w:rPr>
          <w:rFonts w:asciiTheme="minorHAnsi" w:hAnsiTheme="minorHAnsi" w:cstheme="minorHAnsi"/>
        </w:rPr>
        <w:t xml:space="preserve"> the process is complete</w:t>
      </w:r>
      <w:r w:rsidR="00A24F00" w:rsidRPr="005D5133">
        <w:rPr>
          <w:rFonts w:asciiTheme="minorHAnsi" w:hAnsiTheme="minorHAnsi" w:cstheme="minorHAnsi"/>
        </w:rPr>
        <w:t>.</w:t>
      </w:r>
    </w:p>
    <w:p w14:paraId="7D2B64F4" w14:textId="77777777" w:rsidR="00AD5C35" w:rsidRPr="005D5133" w:rsidRDefault="0037330D" w:rsidP="00147FB0">
      <w:pPr>
        <w:pStyle w:val="ListParagraph"/>
        <w:numPr>
          <w:ilvl w:val="0"/>
          <w:numId w:val="17"/>
        </w:numPr>
        <w:spacing w:after="0" w:line="240" w:lineRule="auto"/>
        <w:ind w:left="2880" w:hanging="270"/>
        <w:rPr>
          <w:rFonts w:asciiTheme="minorHAnsi" w:hAnsiTheme="minorHAnsi" w:cstheme="minorHAnsi"/>
        </w:rPr>
      </w:pPr>
      <w:r w:rsidRPr="005D5133">
        <w:rPr>
          <w:rFonts w:asciiTheme="minorHAnsi" w:hAnsiTheme="minorHAnsi" w:cstheme="minorHAnsi"/>
        </w:rPr>
        <w:t>Iowa continues to use their TBI SPP programs to support screening with underserved populations (homeless, refugees, corrections, children’s behavioral health, &amp; SUD).</w:t>
      </w:r>
    </w:p>
    <w:p w14:paraId="4ED50AC8" w14:textId="7A495A9B" w:rsidR="00AD5C35" w:rsidRPr="005D5133" w:rsidRDefault="0037330D" w:rsidP="00147FB0">
      <w:pPr>
        <w:pStyle w:val="ListParagraph"/>
        <w:numPr>
          <w:ilvl w:val="0"/>
          <w:numId w:val="17"/>
        </w:numPr>
        <w:spacing w:after="0" w:line="240" w:lineRule="auto"/>
        <w:ind w:left="2880" w:hanging="270"/>
        <w:rPr>
          <w:rFonts w:asciiTheme="minorHAnsi" w:hAnsiTheme="minorHAnsi" w:cstheme="minorHAnsi"/>
        </w:rPr>
      </w:pPr>
      <w:r w:rsidRPr="005D5133">
        <w:rPr>
          <w:rFonts w:asciiTheme="minorHAnsi" w:hAnsiTheme="minorHAnsi" w:cstheme="minorHAnsi"/>
        </w:rPr>
        <w:t xml:space="preserve">IDPH was planning to host a pre-conference workshop at the annual Governor’s Conference on Substance Use that will address the intersection of brain injury and Substance Use. </w:t>
      </w:r>
      <w:r w:rsidR="00A24F00" w:rsidRPr="005D5133">
        <w:rPr>
          <w:rFonts w:asciiTheme="minorHAnsi" w:hAnsiTheme="minorHAnsi" w:cstheme="minorHAnsi"/>
        </w:rPr>
        <w:t xml:space="preserve">It will be held virtually this summer. </w:t>
      </w:r>
      <w:r w:rsidRPr="005D5133">
        <w:rPr>
          <w:rFonts w:asciiTheme="minorHAnsi" w:hAnsiTheme="minorHAnsi" w:cstheme="minorHAnsi"/>
        </w:rPr>
        <w:t xml:space="preserve">If you </w:t>
      </w:r>
      <w:r w:rsidR="00A24F00" w:rsidRPr="005D5133">
        <w:rPr>
          <w:rFonts w:asciiTheme="minorHAnsi" w:hAnsiTheme="minorHAnsi" w:cstheme="minorHAnsi"/>
        </w:rPr>
        <w:t>would like to</w:t>
      </w:r>
      <w:r w:rsidRPr="005D5133">
        <w:rPr>
          <w:rFonts w:asciiTheme="minorHAnsi" w:hAnsiTheme="minorHAnsi" w:cstheme="minorHAnsi"/>
        </w:rPr>
        <w:t xml:space="preserve"> participate</w:t>
      </w:r>
      <w:r w:rsidR="00A24F00" w:rsidRPr="005D5133">
        <w:rPr>
          <w:rFonts w:asciiTheme="minorHAnsi" w:hAnsiTheme="minorHAnsi" w:cstheme="minorHAnsi"/>
        </w:rPr>
        <w:t>,</w:t>
      </w:r>
      <w:r w:rsidRPr="005D5133">
        <w:rPr>
          <w:rFonts w:asciiTheme="minorHAnsi" w:hAnsiTheme="minorHAnsi" w:cstheme="minorHAnsi"/>
        </w:rPr>
        <w:t xml:space="preserve"> contact </w:t>
      </w:r>
      <w:r w:rsidR="005D5133">
        <w:rPr>
          <w:rFonts w:asciiTheme="minorHAnsi" w:hAnsiTheme="minorHAnsi" w:cstheme="minorHAnsi"/>
        </w:rPr>
        <w:t xml:space="preserve">Jim Pender </w:t>
      </w:r>
      <w:r w:rsidRPr="005D5133">
        <w:rPr>
          <w:rFonts w:asciiTheme="minorHAnsi" w:hAnsiTheme="minorHAnsi" w:cstheme="minorHAnsi"/>
        </w:rPr>
        <w:t>at 515-204-7978.</w:t>
      </w:r>
    </w:p>
    <w:p w14:paraId="239CD552" w14:textId="637735A5" w:rsidR="001618C9" w:rsidRPr="005D5133" w:rsidRDefault="0037330D" w:rsidP="00147FB0">
      <w:pPr>
        <w:pStyle w:val="ListParagraph"/>
        <w:numPr>
          <w:ilvl w:val="0"/>
          <w:numId w:val="17"/>
        </w:numPr>
        <w:spacing w:after="0" w:line="240" w:lineRule="auto"/>
        <w:ind w:left="2880" w:hanging="270"/>
        <w:rPr>
          <w:rFonts w:asciiTheme="minorHAnsi" w:hAnsiTheme="minorHAnsi" w:cstheme="minorHAnsi"/>
        </w:rPr>
      </w:pPr>
      <w:r w:rsidRPr="005D5133">
        <w:rPr>
          <w:rFonts w:asciiTheme="minorHAnsi" w:hAnsiTheme="minorHAnsi" w:cstheme="minorHAnsi"/>
        </w:rPr>
        <w:t>IDPH staff are working with a task force of the Advisory Council on brain injuries to develop a screening tool for use with individuals age 5-21 to screen for a lifetime history of traumatic brain injury and other acquired brain injuries. Iowa’s current brain injury screening tool is for use in individuals age 13 and older.</w:t>
      </w:r>
    </w:p>
    <w:p w14:paraId="2A6ACD02" w14:textId="714A1612" w:rsidR="00FE5AB7" w:rsidRPr="005D5133" w:rsidRDefault="00A24F00" w:rsidP="00147FB0">
      <w:pPr>
        <w:pStyle w:val="ListParagraph"/>
        <w:numPr>
          <w:ilvl w:val="0"/>
          <w:numId w:val="16"/>
        </w:numPr>
        <w:spacing w:after="0" w:line="240" w:lineRule="auto"/>
        <w:rPr>
          <w:rFonts w:asciiTheme="minorHAnsi" w:hAnsiTheme="minorHAnsi" w:cstheme="minorHAnsi"/>
        </w:rPr>
      </w:pPr>
      <w:r w:rsidRPr="005D5133">
        <w:rPr>
          <w:rFonts w:asciiTheme="minorHAnsi" w:hAnsiTheme="minorHAnsi" w:cstheme="minorHAnsi"/>
        </w:rPr>
        <w:t xml:space="preserve">Iowa Department of the Blind </w:t>
      </w:r>
      <w:r w:rsidR="00147FB0" w:rsidRPr="005D5133">
        <w:rPr>
          <w:rFonts w:asciiTheme="minorHAnsi" w:hAnsiTheme="minorHAnsi" w:cstheme="minorHAnsi"/>
        </w:rPr>
        <w:t>(IDB)</w:t>
      </w:r>
      <w:r w:rsidRPr="005D5133">
        <w:rPr>
          <w:rFonts w:asciiTheme="minorHAnsi" w:hAnsiTheme="minorHAnsi" w:cstheme="minorHAnsi"/>
        </w:rPr>
        <w:t>– Kim Barber</w:t>
      </w:r>
    </w:p>
    <w:p w14:paraId="4DE9EFEB" w14:textId="77777777" w:rsidR="00ED2EF7" w:rsidRPr="005D5133" w:rsidRDefault="00147FB0" w:rsidP="009F5750">
      <w:pPr>
        <w:pStyle w:val="ListParagraph"/>
        <w:numPr>
          <w:ilvl w:val="0"/>
          <w:numId w:val="18"/>
        </w:numPr>
        <w:spacing w:after="0" w:line="240" w:lineRule="auto"/>
        <w:ind w:left="2880" w:hanging="270"/>
        <w:rPr>
          <w:rFonts w:asciiTheme="minorHAnsi" w:hAnsiTheme="minorHAnsi" w:cstheme="minorHAnsi"/>
          <w:color w:val="000000"/>
        </w:rPr>
      </w:pPr>
      <w:r w:rsidRPr="005D5133">
        <w:rPr>
          <w:rFonts w:asciiTheme="minorHAnsi" w:hAnsiTheme="minorHAnsi" w:cstheme="minorHAnsi"/>
          <w:color w:val="000000"/>
        </w:rPr>
        <w:t>The IDB Library is sending out books and providing services through mail, email, Braille Audio Reading Download and phone calls. To make a referral to Vocational Rehabilitation or Independent Living, anyone may call 800-362-2587 or complete our online referral form.</w:t>
      </w:r>
    </w:p>
    <w:p w14:paraId="32DEE562" w14:textId="066EE279" w:rsidR="00ED2EF7" w:rsidRPr="005D5133" w:rsidRDefault="00147FB0" w:rsidP="009F5750">
      <w:pPr>
        <w:pStyle w:val="ListParagraph"/>
        <w:numPr>
          <w:ilvl w:val="0"/>
          <w:numId w:val="18"/>
        </w:numPr>
        <w:spacing w:after="0" w:line="240" w:lineRule="auto"/>
        <w:ind w:left="2880" w:hanging="270"/>
        <w:rPr>
          <w:rFonts w:asciiTheme="minorHAnsi" w:hAnsiTheme="minorHAnsi" w:cstheme="minorHAnsi"/>
          <w:color w:val="000000"/>
        </w:rPr>
      </w:pPr>
      <w:r w:rsidRPr="005D5133">
        <w:rPr>
          <w:rFonts w:asciiTheme="minorHAnsi" w:hAnsiTheme="minorHAnsi" w:cstheme="minorHAnsi"/>
        </w:rPr>
        <w:t xml:space="preserve">The IDB Independent Living program received a $1,000 grant from the Iowa DD Council for a new project to help serve blind Iowans who also live with a developmental disability. </w:t>
      </w:r>
      <w:r w:rsidR="005D5133">
        <w:rPr>
          <w:rFonts w:asciiTheme="minorHAnsi" w:hAnsiTheme="minorHAnsi" w:cstheme="minorHAnsi"/>
        </w:rPr>
        <w:t>They will engage</w:t>
      </w:r>
      <w:r w:rsidRPr="005D5133">
        <w:rPr>
          <w:rFonts w:asciiTheme="minorHAnsi" w:hAnsiTheme="minorHAnsi" w:cstheme="minorHAnsi"/>
        </w:rPr>
        <w:t xml:space="preserve"> clients by providing support and </w:t>
      </w:r>
      <w:r w:rsidR="005D5133">
        <w:rPr>
          <w:rFonts w:asciiTheme="minorHAnsi" w:hAnsiTheme="minorHAnsi" w:cstheme="minorHAnsi"/>
        </w:rPr>
        <w:t>via</w:t>
      </w:r>
      <w:r w:rsidRPr="005D5133">
        <w:rPr>
          <w:rFonts w:asciiTheme="minorHAnsi" w:hAnsiTheme="minorHAnsi" w:cstheme="minorHAnsi"/>
        </w:rPr>
        <w:t xml:space="preserve"> a support group model, with support groups in Sioux City, Des Moines, Council Bluffs, and Marshalltown. We are facilitating these support groups through telecommunication or virtually. Goals </w:t>
      </w:r>
      <w:r w:rsidR="005D5133">
        <w:rPr>
          <w:rFonts w:asciiTheme="minorHAnsi" w:hAnsiTheme="minorHAnsi" w:cstheme="minorHAnsi"/>
        </w:rPr>
        <w:t>are to</w:t>
      </w:r>
      <w:r w:rsidRPr="005D5133">
        <w:rPr>
          <w:rFonts w:asciiTheme="minorHAnsi" w:hAnsiTheme="minorHAnsi" w:cstheme="minorHAnsi"/>
        </w:rPr>
        <w:t xml:space="preserve"> isolation and fear, increase available information, provide referrals, offer guidance and counseling, and allow for disability skills training. </w:t>
      </w:r>
    </w:p>
    <w:p w14:paraId="6B050E03" w14:textId="36D53363" w:rsidR="00147FB0" w:rsidRPr="005D5133" w:rsidRDefault="00147FB0" w:rsidP="009F5750">
      <w:pPr>
        <w:pStyle w:val="ListParagraph"/>
        <w:numPr>
          <w:ilvl w:val="0"/>
          <w:numId w:val="18"/>
        </w:numPr>
        <w:spacing w:after="0" w:line="240" w:lineRule="auto"/>
        <w:ind w:left="2880" w:hanging="270"/>
        <w:rPr>
          <w:rFonts w:asciiTheme="minorHAnsi" w:hAnsiTheme="minorHAnsi" w:cstheme="minorHAnsi"/>
          <w:color w:val="000000"/>
        </w:rPr>
      </w:pPr>
      <w:r w:rsidRPr="005D5133">
        <w:rPr>
          <w:rFonts w:asciiTheme="minorHAnsi" w:hAnsiTheme="minorHAnsi" w:cstheme="minorHAnsi"/>
          <w:color w:val="000000"/>
        </w:rPr>
        <w:t>IDB is launching several new cross-program initiatives to help youth gain independent living skills, develop self-efficacy, and be prepared for the world of work and adult life. We heard from parents about the need for additional support, resources, and training so that they can help children take on age appropriate responsibilities, keep up with their peers, and become well-adjusted adults. One initiative</w:t>
      </w:r>
      <w:r w:rsidR="00ED2EF7" w:rsidRPr="005D5133">
        <w:rPr>
          <w:rFonts w:asciiTheme="minorHAnsi" w:hAnsiTheme="minorHAnsi" w:cstheme="minorHAnsi"/>
          <w:color w:val="000000"/>
        </w:rPr>
        <w:t xml:space="preserve"> </w:t>
      </w:r>
      <w:r w:rsidRPr="005D5133">
        <w:rPr>
          <w:rFonts w:asciiTheme="minorHAnsi" w:hAnsiTheme="minorHAnsi" w:cstheme="minorHAnsi"/>
          <w:color w:val="000000"/>
        </w:rPr>
        <w:t xml:space="preserve">is the development of a parent advisory committee and a youth advisory committee to help guide our programs. We </w:t>
      </w:r>
      <w:r w:rsidR="00ED2EF7" w:rsidRPr="005D5133">
        <w:rPr>
          <w:rFonts w:asciiTheme="minorHAnsi" w:hAnsiTheme="minorHAnsi" w:cstheme="minorHAnsi"/>
          <w:color w:val="000000"/>
        </w:rPr>
        <w:t>invite</w:t>
      </w:r>
      <w:r w:rsidRPr="005D5133">
        <w:rPr>
          <w:rFonts w:asciiTheme="minorHAnsi" w:hAnsiTheme="minorHAnsi" w:cstheme="minorHAnsi"/>
          <w:color w:val="000000"/>
        </w:rPr>
        <w:t xml:space="preserve"> parents of blind and low vision youth to share their thoughts</w:t>
      </w:r>
      <w:r w:rsidR="00ED2EF7" w:rsidRPr="005D5133">
        <w:rPr>
          <w:rFonts w:asciiTheme="minorHAnsi" w:hAnsiTheme="minorHAnsi" w:cstheme="minorHAnsi"/>
          <w:color w:val="000000"/>
        </w:rPr>
        <w:t xml:space="preserve"> </w:t>
      </w:r>
      <w:r w:rsidRPr="005D5133">
        <w:rPr>
          <w:rFonts w:asciiTheme="minorHAnsi" w:hAnsiTheme="minorHAnsi" w:cstheme="minorHAnsi"/>
          <w:color w:val="000000"/>
        </w:rPr>
        <w:t>and needs at our virtual listening sessions</w:t>
      </w:r>
      <w:r w:rsidR="00ED2EF7" w:rsidRPr="005D5133">
        <w:rPr>
          <w:rFonts w:asciiTheme="minorHAnsi" w:hAnsiTheme="minorHAnsi" w:cstheme="minorHAnsi"/>
          <w:color w:val="000000"/>
        </w:rPr>
        <w:t xml:space="preserve"> on </w:t>
      </w:r>
      <w:r w:rsidRPr="005D5133">
        <w:rPr>
          <w:rFonts w:asciiTheme="minorHAnsi" w:hAnsiTheme="minorHAnsi" w:cstheme="minorHAnsi"/>
          <w:color w:val="000000"/>
        </w:rPr>
        <w:t>May 11th at 10:00 am and May 14th at 7:00 pm.</w:t>
      </w:r>
    </w:p>
    <w:p w14:paraId="7B342B36" w14:textId="66A42E2B" w:rsidR="00A24F00" w:rsidRPr="005D5133" w:rsidRDefault="00A24F00" w:rsidP="00A24F00">
      <w:pPr>
        <w:pStyle w:val="ListParagraph"/>
        <w:spacing w:after="0" w:line="240" w:lineRule="auto"/>
        <w:ind w:left="2430"/>
        <w:rPr>
          <w:rFonts w:asciiTheme="minorHAnsi" w:hAnsiTheme="minorHAnsi" w:cstheme="minorHAnsi"/>
        </w:rPr>
      </w:pPr>
    </w:p>
    <w:p w14:paraId="5D8233F4" w14:textId="44140EC0" w:rsidR="00ED2EF7" w:rsidRPr="005D5133" w:rsidRDefault="00E02C31" w:rsidP="00ED2EF7">
      <w:pPr>
        <w:spacing w:after="0" w:line="240" w:lineRule="auto"/>
        <w:rPr>
          <w:rFonts w:asciiTheme="minorHAnsi" w:hAnsiTheme="minorHAnsi" w:cstheme="minorHAnsi"/>
          <w:b/>
        </w:rPr>
      </w:pPr>
      <w:r w:rsidRPr="005D5133">
        <w:rPr>
          <w:rFonts w:asciiTheme="minorHAnsi" w:hAnsiTheme="minorHAnsi" w:cstheme="minorHAnsi"/>
          <w:b/>
        </w:rPr>
        <w:t>12:</w:t>
      </w:r>
      <w:r w:rsidR="003121DE" w:rsidRPr="005D5133">
        <w:rPr>
          <w:rFonts w:asciiTheme="minorHAnsi" w:hAnsiTheme="minorHAnsi" w:cstheme="minorHAnsi"/>
          <w:b/>
        </w:rPr>
        <w:t>30</w:t>
      </w:r>
      <w:r w:rsidR="000E2954" w:rsidRPr="005D5133">
        <w:rPr>
          <w:rFonts w:asciiTheme="minorHAnsi" w:hAnsiTheme="minorHAnsi" w:cstheme="minorHAnsi"/>
          <w:b/>
        </w:rPr>
        <w:tab/>
        <w:t xml:space="preserve">   Taskforce Member Reports</w:t>
      </w:r>
    </w:p>
    <w:p w14:paraId="31DE2882" w14:textId="77777777" w:rsidR="00ED2EF7" w:rsidRPr="005D5133" w:rsidRDefault="00ED2EF7" w:rsidP="00ED2EF7">
      <w:pPr>
        <w:pStyle w:val="ListParagraph"/>
        <w:numPr>
          <w:ilvl w:val="0"/>
          <w:numId w:val="16"/>
        </w:numPr>
        <w:spacing w:after="0" w:line="240" w:lineRule="auto"/>
        <w:rPr>
          <w:rFonts w:asciiTheme="minorHAnsi" w:hAnsiTheme="minorHAnsi" w:cstheme="minorHAnsi"/>
          <w:bCs/>
        </w:rPr>
      </w:pPr>
      <w:r w:rsidRPr="005D5133">
        <w:rPr>
          <w:rFonts w:asciiTheme="minorHAnsi" w:hAnsiTheme="minorHAnsi" w:cstheme="minorHAnsi"/>
          <w:bCs/>
        </w:rPr>
        <w:t xml:space="preserve">Mari noted concerns about the increases in the number of people either staying home or going to </w:t>
      </w:r>
      <w:proofErr w:type="spellStart"/>
      <w:r w:rsidRPr="005D5133">
        <w:rPr>
          <w:rFonts w:asciiTheme="minorHAnsi" w:hAnsiTheme="minorHAnsi" w:cstheme="minorHAnsi"/>
          <w:bCs/>
        </w:rPr>
        <w:t>dayhab</w:t>
      </w:r>
      <w:proofErr w:type="spellEnd"/>
      <w:r w:rsidRPr="005D5133">
        <w:rPr>
          <w:rFonts w:asciiTheme="minorHAnsi" w:hAnsiTheme="minorHAnsi" w:cstheme="minorHAnsi"/>
          <w:bCs/>
        </w:rPr>
        <w:t xml:space="preserve"> programs, due to limits in 14 C waivers.</w:t>
      </w:r>
    </w:p>
    <w:p w14:paraId="378303F8" w14:textId="60618458" w:rsidR="00D11334" w:rsidRPr="005D5133" w:rsidRDefault="00ED2EF7" w:rsidP="00ED2EF7">
      <w:pPr>
        <w:pStyle w:val="ListParagraph"/>
        <w:numPr>
          <w:ilvl w:val="0"/>
          <w:numId w:val="16"/>
        </w:numPr>
        <w:spacing w:after="0" w:line="240" w:lineRule="auto"/>
        <w:rPr>
          <w:rFonts w:asciiTheme="minorHAnsi" w:hAnsiTheme="minorHAnsi" w:cstheme="minorHAnsi"/>
          <w:bCs/>
        </w:rPr>
      </w:pPr>
      <w:r w:rsidRPr="005D5133">
        <w:rPr>
          <w:rFonts w:asciiTheme="minorHAnsi" w:hAnsiTheme="minorHAnsi" w:cstheme="minorHAnsi"/>
          <w:bCs/>
        </w:rPr>
        <w:t>Kay asked what is happening to funding that is not billed for due to COVID-19</w:t>
      </w:r>
      <w:r w:rsidR="00B51957" w:rsidRPr="005D5133">
        <w:rPr>
          <w:rFonts w:asciiTheme="minorHAnsi" w:hAnsiTheme="minorHAnsi" w:cstheme="minorHAnsi"/>
          <w:bCs/>
        </w:rPr>
        <w:t>. She</w:t>
      </w:r>
      <w:r w:rsidR="00267D25" w:rsidRPr="005D5133">
        <w:rPr>
          <w:rFonts w:asciiTheme="minorHAnsi" w:hAnsiTheme="minorHAnsi" w:cstheme="minorHAnsi"/>
          <w:bCs/>
        </w:rPr>
        <w:t xml:space="preserve"> will try to get more information on this.</w:t>
      </w:r>
    </w:p>
    <w:p w14:paraId="4DD1830B" w14:textId="5AD474D2" w:rsidR="000E2954" w:rsidRPr="005D5133" w:rsidRDefault="00E02C31" w:rsidP="00C6467D">
      <w:pPr>
        <w:spacing w:after="0" w:line="240" w:lineRule="auto"/>
        <w:rPr>
          <w:rFonts w:asciiTheme="minorHAnsi" w:hAnsiTheme="minorHAnsi" w:cstheme="minorHAnsi"/>
          <w:b/>
        </w:rPr>
      </w:pPr>
      <w:r w:rsidRPr="005D5133">
        <w:rPr>
          <w:rFonts w:asciiTheme="minorHAnsi" w:hAnsiTheme="minorHAnsi" w:cstheme="minorHAnsi"/>
          <w:b/>
        </w:rPr>
        <w:t>12:</w:t>
      </w:r>
      <w:r w:rsidR="003121DE" w:rsidRPr="005D5133">
        <w:rPr>
          <w:rFonts w:asciiTheme="minorHAnsi" w:hAnsiTheme="minorHAnsi" w:cstheme="minorHAnsi"/>
          <w:b/>
        </w:rPr>
        <w:t>5</w:t>
      </w:r>
      <w:r w:rsidRPr="005D5133">
        <w:rPr>
          <w:rFonts w:asciiTheme="minorHAnsi" w:hAnsiTheme="minorHAnsi" w:cstheme="minorHAnsi"/>
          <w:b/>
        </w:rPr>
        <w:t>0</w:t>
      </w:r>
      <w:r w:rsidR="000E2954" w:rsidRPr="005D5133">
        <w:rPr>
          <w:rFonts w:asciiTheme="minorHAnsi" w:hAnsiTheme="minorHAnsi" w:cstheme="minorHAnsi"/>
          <w:b/>
        </w:rPr>
        <w:tab/>
        <w:t xml:space="preserve">   Public Comment</w:t>
      </w:r>
    </w:p>
    <w:p w14:paraId="75664E8B" w14:textId="409E155A" w:rsidR="00D11334" w:rsidRPr="005D5133" w:rsidRDefault="005154F2" w:rsidP="00267D25">
      <w:pPr>
        <w:pStyle w:val="ListParagraph"/>
        <w:numPr>
          <w:ilvl w:val="0"/>
          <w:numId w:val="21"/>
        </w:numPr>
        <w:spacing w:after="0" w:line="240" w:lineRule="auto"/>
        <w:ind w:left="2430"/>
        <w:rPr>
          <w:rFonts w:asciiTheme="minorHAnsi" w:hAnsiTheme="minorHAnsi" w:cstheme="minorHAnsi"/>
          <w:bCs/>
        </w:rPr>
      </w:pPr>
      <w:r w:rsidRPr="005D5133">
        <w:rPr>
          <w:rFonts w:asciiTheme="minorHAnsi" w:hAnsiTheme="minorHAnsi" w:cstheme="minorHAnsi"/>
          <w:bCs/>
        </w:rPr>
        <w:t xml:space="preserve">John </w:t>
      </w:r>
      <w:proofErr w:type="spellStart"/>
      <w:r w:rsidRPr="005D5133">
        <w:rPr>
          <w:rFonts w:asciiTheme="minorHAnsi" w:hAnsiTheme="minorHAnsi" w:cstheme="minorHAnsi"/>
          <w:bCs/>
        </w:rPr>
        <w:t>McCalle</w:t>
      </w:r>
      <w:r w:rsidR="00267D25" w:rsidRPr="005D5133">
        <w:rPr>
          <w:rFonts w:asciiTheme="minorHAnsi" w:hAnsiTheme="minorHAnsi" w:cstheme="minorHAnsi"/>
          <w:bCs/>
        </w:rPr>
        <w:t>y</w:t>
      </w:r>
      <w:proofErr w:type="spellEnd"/>
      <w:r w:rsidR="00267D25" w:rsidRPr="005D5133">
        <w:rPr>
          <w:rFonts w:asciiTheme="minorHAnsi" w:hAnsiTheme="minorHAnsi" w:cstheme="minorHAnsi"/>
          <w:bCs/>
        </w:rPr>
        <w:t xml:space="preserve"> with Amerigroup Iowa shared that there were three state waivers submitted to CMS requesting regulatory relief</w:t>
      </w:r>
      <w:r w:rsidR="009F5750" w:rsidRPr="005D5133">
        <w:rPr>
          <w:rFonts w:asciiTheme="minorHAnsi" w:hAnsiTheme="minorHAnsi" w:cstheme="minorHAnsi"/>
          <w:bCs/>
        </w:rPr>
        <w:t xml:space="preserve"> and funding. Mike Randol hosts a weekly teleconference meeting with stakeholders to discuss IME’s COVID-19 response. Approximately 4000 additional individuals qualified for Amerigroup’s Home Delivered Meals program. There is one reported death of a member within a waiver home.</w:t>
      </w:r>
    </w:p>
    <w:p w14:paraId="239D3B12" w14:textId="61A47691" w:rsidR="00D11334" w:rsidRPr="005D5133" w:rsidRDefault="00E02C31" w:rsidP="00D11334">
      <w:pPr>
        <w:spacing w:after="0" w:line="240" w:lineRule="auto"/>
        <w:rPr>
          <w:rFonts w:asciiTheme="minorHAnsi" w:hAnsiTheme="minorHAnsi" w:cstheme="minorHAnsi"/>
          <w:b/>
        </w:rPr>
      </w:pPr>
      <w:r w:rsidRPr="005D5133">
        <w:rPr>
          <w:rFonts w:asciiTheme="minorHAnsi" w:hAnsiTheme="minorHAnsi" w:cstheme="minorHAnsi"/>
          <w:b/>
        </w:rPr>
        <w:t>1</w:t>
      </w:r>
      <w:r w:rsidR="000E2954" w:rsidRPr="005D5133">
        <w:rPr>
          <w:rFonts w:asciiTheme="minorHAnsi" w:hAnsiTheme="minorHAnsi" w:cstheme="minorHAnsi"/>
          <w:b/>
        </w:rPr>
        <w:t>:00</w:t>
      </w:r>
      <w:r w:rsidR="000E2954" w:rsidRPr="005D5133">
        <w:rPr>
          <w:rFonts w:asciiTheme="minorHAnsi" w:hAnsiTheme="minorHAnsi" w:cstheme="minorHAnsi"/>
          <w:b/>
        </w:rPr>
        <w:tab/>
        <w:t xml:space="preserve">   Adjournment </w:t>
      </w:r>
    </w:p>
    <w:p w14:paraId="7125FF99" w14:textId="6A36BC3D" w:rsidR="005C7075" w:rsidRPr="005D5133" w:rsidRDefault="004C72DC" w:rsidP="009F5750">
      <w:pPr>
        <w:spacing w:after="0" w:line="240" w:lineRule="auto"/>
        <w:ind w:left="720" w:firstLine="720"/>
        <w:rPr>
          <w:rFonts w:asciiTheme="minorHAnsi" w:hAnsiTheme="minorHAnsi" w:cstheme="minorHAnsi"/>
          <w:b/>
        </w:rPr>
      </w:pPr>
      <w:r w:rsidRPr="005D5133">
        <w:rPr>
          <w:rFonts w:asciiTheme="minorHAnsi" w:hAnsiTheme="minorHAnsi" w:cstheme="minorHAnsi"/>
        </w:rPr>
        <w:lastRenderedPageBreak/>
        <w:t xml:space="preserve">Michael motioned to adjourn. Michael seconded. </w:t>
      </w:r>
      <w:r w:rsidR="00595A85" w:rsidRPr="005D5133">
        <w:rPr>
          <w:rFonts w:asciiTheme="minorHAnsi" w:hAnsiTheme="minorHAnsi" w:cstheme="minorHAnsi"/>
        </w:rPr>
        <w:t xml:space="preserve">Meeting adjourned at </w:t>
      </w:r>
      <w:r w:rsidR="00FE5AB7" w:rsidRPr="005D5133">
        <w:rPr>
          <w:rFonts w:asciiTheme="minorHAnsi" w:hAnsiTheme="minorHAnsi" w:cstheme="minorHAnsi"/>
        </w:rPr>
        <w:t>1</w:t>
      </w:r>
      <w:r w:rsidRPr="005D5133">
        <w:rPr>
          <w:rFonts w:asciiTheme="minorHAnsi" w:hAnsiTheme="minorHAnsi" w:cstheme="minorHAnsi"/>
        </w:rPr>
        <w:t>:02</w:t>
      </w:r>
      <w:r w:rsidR="00FE5AB7" w:rsidRPr="005D5133">
        <w:rPr>
          <w:rFonts w:asciiTheme="minorHAnsi" w:hAnsiTheme="minorHAnsi" w:cstheme="minorHAnsi"/>
        </w:rPr>
        <w:t xml:space="preserve"> </w:t>
      </w:r>
      <w:r w:rsidRPr="005D5133">
        <w:rPr>
          <w:rFonts w:asciiTheme="minorHAnsi" w:hAnsiTheme="minorHAnsi" w:cstheme="minorHAnsi"/>
        </w:rPr>
        <w:t>pm</w:t>
      </w:r>
      <w:r w:rsidR="00B530C4" w:rsidRPr="005D5133">
        <w:rPr>
          <w:rFonts w:asciiTheme="minorHAnsi" w:hAnsiTheme="minorHAnsi" w:cstheme="minorHAnsi"/>
        </w:rPr>
        <w:t>.</w:t>
      </w:r>
    </w:p>
    <w:p w14:paraId="45C6BF81" w14:textId="77777777" w:rsidR="00066CB5" w:rsidRPr="005D5133" w:rsidRDefault="00066CB5" w:rsidP="005C7075">
      <w:pPr>
        <w:spacing w:after="0" w:line="240" w:lineRule="auto"/>
        <w:rPr>
          <w:rFonts w:asciiTheme="minorHAnsi" w:hAnsiTheme="minorHAnsi" w:cstheme="minorHAnsi"/>
        </w:rPr>
      </w:pPr>
    </w:p>
    <w:p w14:paraId="59CB8E03" w14:textId="25C36A7A" w:rsidR="005C7075" w:rsidRPr="005D5133" w:rsidRDefault="008D447F" w:rsidP="00E53B9D">
      <w:pPr>
        <w:spacing w:after="0" w:line="240" w:lineRule="auto"/>
        <w:jc w:val="center"/>
        <w:rPr>
          <w:rFonts w:asciiTheme="minorHAnsi" w:hAnsiTheme="minorHAnsi" w:cstheme="minorHAnsi"/>
          <w:b/>
        </w:rPr>
      </w:pPr>
      <w:r w:rsidRPr="005D5133">
        <w:rPr>
          <w:rFonts w:asciiTheme="minorHAnsi" w:hAnsiTheme="minorHAnsi" w:cstheme="minorHAnsi"/>
          <w:b/>
        </w:rPr>
        <w:t>The next meeting</w:t>
      </w:r>
      <w:r w:rsidR="005C7075" w:rsidRPr="005D5133">
        <w:rPr>
          <w:rFonts w:asciiTheme="minorHAnsi" w:hAnsiTheme="minorHAnsi" w:cstheme="minorHAnsi"/>
          <w:b/>
        </w:rPr>
        <w:t xml:space="preserve"> is Friday, </w:t>
      </w:r>
      <w:r w:rsidR="004C72DC" w:rsidRPr="005D5133">
        <w:rPr>
          <w:rFonts w:asciiTheme="minorHAnsi" w:hAnsiTheme="minorHAnsi" w:cstheme="minorHAnsi"/>
          <w:b/>
        </w:rPr>
        <w:t>July 10</w:t>
      </w:r>
      <w:r w:rsidR="00B51957" w:rsidRPr="005D5133">
        <w:rPr>
          <w:rFonts w:asciiTheme="minorHAnsi" w:hAnsiTheme="minorHAnsi" w:cstheme="minorHAnsi"/>
          <w:b/>
        </w:rPr>
        <w:t>, 2020.</w:t>
      </w:r>
    </w:p>
    <w:sectPr w:rsidR="005C7075" w:rsidRPr="005D5133" w:rsidSect="00466A2B">
      <w:headerReference w:type="default" r:id="rId10"/>
      <w:pgSz w:w="12240" w:h="15840"/>
      <w:pgMar w:top="720" w:right="1152" w:bottom="72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81FBD" w14:textId="77777777" w:rsidR="00ED79A8" w:rsidRDefault="00ED79A8">
      <w:pPr>
        <w:spacing w:after="0" w:line="240" w:lineRule="auto"/>
      </w:pPr>
      <w:r>
        <w:separator/>
      </w:r>
    </w:p>
  </w:endnote>
  <w:endnote w:type="continuationSeparator" w:id="0">
    <w:p w14:paraId="377CB69C" w14:textId="77777777" w:rsidR="00ED79A8" w:rsidRDefault="00ED7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5A6B4" w14:textId="77777777" w:rsidR="00ED79A8" w:rsidRDefault="00ED79A8">
      <w:pPr>
        <w:spacing w:after="0" w:line="240" w:lineRule="auto"/>
      </w:pPr>
      <w:r>
        <w:separator/>
      </w:r>
    </w:p>
  </w:footnote>
  <w:footnote w:type="continuationSeparator" w:id="0">
    <w:p w14:paraId="343BD709" w14:textId="77777777" w:rsidR="00ED79A8" w:rsidRDefault="00ED7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3E5A0" w14:textId="77777777" w:rsidR="00921D51" w:rsidRPr="005F1C52" w:rsidRDefault="00921D51" w:rsidP="00921D51">
    <w:pPr>
      <w:pStyle w:val="Header"/>
      <w:jc w:val="center"/>
      <w:rPr>
        <w:b/>
        <w:bCs/>
        <w:color w:val="FF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21921"/>
    <w:multiLevelType w:val="hybridMultilevel"/>
    <w:tmpl w:val="1E8E7AE8"/>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 w15:restartNumberingAfterBreak="0">
    <w:nsid w:val="0B131CA1"/>
    <w:multiLevelType w:val="hybridMultilevel"/>
    <w:tmpl w:val="1A90778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EC0046C"/>
    <w:multiLevelType w:val="hybridMultilevel"/>
    <w:tmpl w:val="C77A3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5437E7"/>
    <w:multiLevelType w:val="hybridMultilevel"/>
    <w:tmpl w:val="CD0C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06797"/>
    <w:multiLevelType w:val="hybridMultilevel"/>
    <w:tmpl w:val="D4CEA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C3315E"/>
    <w:multiLevelType w:val="hybridMultilevel"/>
    <w:tmpl w:val="4E3CDE54"/>
    <w:lvl w:ilvl="0" w:tplc="04090003">
      <w:start w:val="1"/>
      <w:numFmt w:val="bullet"/>
      <w:lvlText w:val="o"/>
      <w:lvlJc w:val="left"/>
      <w:pPr>
        <w:ind w:left="2970" w:hanging="360"/>
      </w:pPr>
      <w:rPr>
        <w:rFonts w:ascii="Courier New" w:hAnsi="Courier New" w:cs="Courier New"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6" w15:restartNumberingAfterBreak="0">
    <w:nsid w:val="249400D2"/>
    <w:multiLevelType w:val="hybridMultilevel"/>
    <w:tmpl w:val="414A37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BB33876"/>
    <w:multiLevelType w:val="hybridMultilevel"/>
    <w:tmpl w:val="54ACC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E8750D"/>
    <w:multiLevelType w:val="hybridMultilevel"/>
    <w:tmpl w:val="77B26F0E"/>
    <w:lvl w:ilvl="0" w:tplc="04090003">
      <w:start w:val="1"/>
      <w:numFmt w:val="bullet"/>
      <w:lvlText w:val="o"/>
      <w:lvlJc w:val="left"/>
      <w:pPr>
        <w:ind w:left="3150" w:hanging="360"/>
      </w:pPr>
      <w:rPr>
        <w:rFonts w:ascii="Courier New" w:hAnsi="Courier New" w:cs="Courier New"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9" w15:restartNumberingAfterBreak="0">
    <w:nsid w:val="54A4686A"/>
    <w:multiLevelType w:val="hybridMultilevel"/>
    <w:tmpl w:val="81D68978"/>
    <w:lvl w:ilvl="0" w:tplc="443889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BA729D"/>
    <w:multiLevelType w:val="hybridMultilevel"/>
    <w:tmpl w:val="889A18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91543B7"/>
    <w:multiLevelType w:val="hybridMultilevel"/>
    <w:tmpl w:val="F7E6F376"/>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2" w15:restartNumberingAfterBreak="0">
    <w:nsid w:val="599440CE"/>
    <w:multiLevelType w:val="hybridMultilevel"/>
    <w:tmpl w:val="D12614C4"/>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3" w15:restartNumberingAfterBreak="0">
    <w:nsid w:val="62CC72C0"/>
    <w:multiLevelType w:val="hybridMultilevel"/>
    <w:tmpl w:val="E78C73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B613CC"/>
    <w:multiLevelType w:val="hybridMultilevel"/>
    <w:tmpl w:val="63008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EB0887"/>
    <w:multiLevelType w:val="hybridMultilevel"/>
    <w:tmpl w:val="98A22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B823488"/>
    <w:multiLevelType w:val="hybridMultilevel"/>
    <w:tmpl w:val="2346B5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1D37CB2"/>
    <w:multiLevelType w:val="hybridMultilevel"/>
    <w:tmpl w:val="FA343440"/>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735979C0"/>
    <w:multiLevelType w:val="hybridMultilevel"/>
    <w:tmpl w:val="34AAAEA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52F5C01"/>
    <w:multiLevelType w:val="hybridMultilevel"/>
    <w:tmpl w:val="B784D75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761F53EA"/>
    <w:multiLevelType w:val="hybridMultilevel"/>
    <w:tmpl w:val="24DC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7101DD"/>
    <w:multiLevelType w:val="hybridMultilevel"/>
    <w:tmpl w:val="72B0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3"/>
  </w:num>
  <w:num w:numId="4">
    <w:abstractNumId w:val="15"/>
  </w:num>
  <w:num w:numId="5">
    <w:abstractNumId w:val="9"/>
  </w:num>
  <w:num w:numId="6">
    <w:abstractNumId w:val="14"/>
  </w:num>
  <w:num w:numId="7">
    <w:abstractNumId w:val="3"/>
  </w:num>
  <w:num w:numId="8">
    <w:abstractNumId w:val="2"/>
  </w:num>
  <w:num w:numId="9">
    <w:abstractNumId w:val="4"/>
  </w:num>
  <w:num w:numId="10">
    <w:abstractNumId w:val="21"/>
  </w:num>
  <w:num w:numId="11">
    <w:abstractNumId w:val="19"/>
  </w:num>
  <w:num w:numId="12">
    <w:abstractNumId w:val="16"/>
  </w:num>
  <w:num w:numId="13">
    <w:abstractNumId w:val="0"/>
  </w:num>
  <w:num w:numId="14">
    <w:abstractNumId w:val="5"/>
  </w:num>
  <w:num w:numId="15">
    <w:abstractNumId w:val="11"/>
  </w:num>
  <w:num w:numId="16">
    <w:abstractNumId w:val="12"/>
  </w:num>
  <w:num w:numId="17">
    <w:abstractNumId w:val="17"/>
  </w:num>
  <w:num w:numId="18">
    <w:abstractNumId w:val="8"/>
  </w:num>
  <w:num w:numId="19">
    <w:abstractNumId w:val="1"/>
  </w:num>
  <w:num w:numId="20">
    <w:abstractNumId w:val="6"/>
  </w:num>
  <w:num w:numId="21">
    <w:abstractNumId w:val="18"/>
  </w:num>
  <w:num w:numId="2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954"/>
    <w:rsid w:val="00011597"/>
    <w:rsid w:val="00012FB5"/>
    <w:rsid w:val="000172FF"/>
    <w:rsid w:val="00017B35"/>
    <w:rsid w:val="00022A1A"/>
    <w:rsid w:val="0002598E"/>
    <w:rsid w:val="00036521"/>
    <w:rsid w:val="00041B27"/>
    <w:rsid w:val="0004217F"/>
    <w:rsid w:val="00044779"/>
    <w:rsid w:val="00066CB5"/>
    <w:rsid w:val="000723B5"/>
    <w:rsid w:val="0008227C"/>
    <w:rsid w:val="00087D4E"/>
    <w:rsid w:val="000B22BC"/>
    <w:rsid w:val="000B3902"/>
    <w:rsid w:val="000B3B5D"/>
    <w:rsid w:val="000E2954"/>
    <w:rsid w:val="000E3D6E"/>
    <w:rsid w:val="000E5019"/>
    <w:rsid w:val="000E566D"/>
    <w:rsid w:val="000F384B"/>
    <w:rsid w:val="00114942"/>
    <w:rsid w:val="00121588"/>
    <w:rsid w:val="00125914"/>
    <w:rsid w:val="00131E71"/>
    <w:rsid w:val="00135107"/>
    <w:rsid w:val="00147FB0"/>
    <w:rsid w:val="00155750"/>
    <w:rsid w:val="00157A60"/>
    <w:rsid w:val="001618C9"/>
    <w:rsid w:val="00164578"/>
    <w:rsid w:val="001651D1"/>
    <w:rsid w:val="001664AE"/>
    <w:rsid w:val="00186F0E"/>
    <w:rsid w:val="0018787D"/>
    <w:rsid w:val="00190EF3"/>
    <w:rsid w:val="0019508E"/>
    <w:rsid w:val="001B35B1"/>
    <w:rsid w:val="001B4FBD"/>
    <w:rsid w:val="001B6558"/>
    <w:rsid w:val="001C4869"/>
    <w:rsid w:val="001C53B1"/>
    <w:rsid w:val="001F63ED"/>
    <w:rsid w:val="00200903"/>
    <w:rsid w:val="00202862"/>
    <w:rsid w:val="00211B8E"/>
    <w:rsid w:val="00220394"/>
    <w:rsid w:val="00220F1B"/>
    <w:rsid w:val="00226CC5"/>
    <w:rsid w:val="00232555"/>
    <w:rsid w:val="00240F93"/>
    <w:rsid w:val="00267C54"/>
    <w:rsid w:val="00267D25"/>
    <w:rsid w:val="002812E9"/>
    <w:rsid w:val="00297588"/>
    <w:rsid w:val="002A58DD"/>
    <w:rsid w:val="002B0112"/>
    <w:rsid w:val="002C26D6"/>
    <w:rsid w:val="002C347B"/>
    <w:rsid w:val="002C4709"/>
    <w:rsid w:val="002D19E5"/>
    <w:rsid w:val="002E79AA"/>
    <w:rsid w:val="002F4DE4"/>
    <w:rsid w:val="00301C41"/>
    <w:rsid w:val="00302C17"/>
    <w:rsid w:val="0030431B"/>
    <w:rsid w:val="00311D84"/>
    <w:rsid w:val="003121DE"/>
    <w:rsid w:val="00316EE5"/>
    <w:rsid w:val="003173A5"/>
    <w:rsid w:val="00323030"/>
    <w:rsid w:val="0033317A"/>
    <w:rsid w:val="0033623C"/>
    <w:rsid w:val="00342E96"/>
    <w:rsid w:val="00362506"/>
    <w:rsid w:val="00365DDF"/>
    <w:rsid w:val="0037330D"/>
    <w:rsid w:val="003743C4"/>
    <w:rsid w:val="0038004D"/>
    <w:rsid w:val="00381B1A"/>
    <w:rsid w:val="00387A3E"/>
    <w:rsid w:val="00393366"/>
    <w:rsid w:val="003A070F"/>
    <w:rsid w:val="003A1019"/>
    <w:rsid w:val="003B626C"/>
    <w:rsid w:val="003C21B5"/>
    <w:rsid w:val="003C783F"/>
    <w:rsid w:val="003D0860"/>
    <w:rsid w:val="003D64B4"/>
    <w:rsid w:val="003E18DB"/>
    <w:rsid w:val="003F60D3"/>
    <w:rsid w:val="00401857"/>
    <w:rsid w:val="00415190"/>
    <w:rsid w:val="00417F84"/>
    <w:rsid w:val="00430519"/>
    <w:rsid w:val="0044155C"/>
    <w:rsid w:val="004474A7"/>
    <w:rsid w:val="0045345E"/>
    <w:rsid w:val="004656A8"/>
    <w:rsid w:val="00466A2B"/>
    <w:rsid w:val="004672E8"/>
    <w:rsid w:val="004807C7"/>
    <w:rsid w:val="004B4369"/>
    <w:rsid w:val="004B47DF"/>
    <w:rsid w:val="004B52DA"/>
    <w:rsid w:val="004B77DE"/>
    <w:rsid w:val="004C664C"/>
    <w:rsid w:val="004C6887"/>
    <w:rsid w:val="004C72DC"/>
    <w:rsid w:val="004D3A30"/>
    <w:rsid w:val="004E3F94"/>
    <w:rsid w:val="004E7E4A"/>
    <w:rsid w:val="004F657E"/>
    <w:rsid w:val="00501B68"/>
    <w:rsid w:val="00506349"/>
    <w:rsid w:val="005103A0"/>
    <w:rsid w:val="005147AC"/>
    <w:rsid w:val="005154F2"/>
    <w:rsid w:val="00515BFB"/>
    <w:rsid w:val="00522891"/>
    <w:rsid w:val="005379A0"/>
    <w:rsid w:val="0054382C"/>
    <w:rsid w:val="00547EE5"/>
    <w:rsid w:val="005613A5"/>
    <w:rsid w:val="00565451"/>
    <w:rsid w:val="0057468B"/>
    <w:rsid w:val="005766E1"/>
    <w:rsid w:val="0058073C"/>
    <w:rsid w:val="00591119"/>
    <w:rsid w:val="005934B9"/>
    <w:rsid w:val="00593CDA"/>
    <w:rsid w:val="00595A85"/>
    <w:rsid w:val="005A2425"/>
    <w:rsid w:val="005A7B6A"/>
    <w:rsid w:val="005A7C9B"/>
    <w:rsid w:val="005C54F2"/>
    <w:rsid w:val="005C7075"/>
    <w:rsid w:val="005D5133"/>
    <w:rsid w:val="005E764E"/>
    <w:rsid w:val="005F7CEE"/>
    <w:rsid w:val="005F7DA9"/>
    <w:rsid w:val="00602650"/>
    <w:rsid w:val="00605644"/>
    <w:rsid w:val="006061C6"/>
    <w:rsid w:val="00606353"/>
    <w:rsid w:val="0061546F"/>
    <w:rsid w:val="006540DF"/>
    <w:rsid w:val="00654F7D"/>
    <w:rsid w:val="00657C18"/>
    <w:rsid w:val="006729B5"/>
    <w:rsid w:val="006768D3"/>
    <w:rsid w:val="00682894"/>
    <w:rsid w:val="00692349"/>
    <w:rsid w:val="006A757B"/>
    <w:rsid w:val="006B54BC"/>
    <w:rsid w:val="006C21E6"/>
    <w:rsid w:val="006C5804"/>
    <w:rsid w:val="006D1151"/>
    <w:rsid w:val="006D4B21"/>
    <w:rsid w:val="006E52D1"/>
    <w:rsid w:val="006F052B"/>
    <w:rsid w:val="006F0E32"/>
    <w:rsid w:val="006F4D51"/>
    <w:rsid w:val="006F5298"/>
    <w:rsid w:val="00710FE7"/>
    <w:rsid w:val="007219E4"/>
    <w:rsid w:val="00736870"/>
    <w:rsid w:val="00752A76"/>
    <w:rsid w:val="00755187"/>
    <w:rsid w:val="00760A26"/>
    <w:rsid w:val="00761669"/>
    <w:rsid w:val="00766AEE"/>
    <w:rsid w:val="0077075C"/>
    <w:rsid w:val="00771682"/>
    <w:rsid w:val="007767C9"/>
    <w:rsid w:val="00790690"/>
    <w:rsid w:val="007C0E2B"/>
    <w:rsid w:val="007C3143"/>
    <w:rsid w:val="007D0E83"/>
    <w:rsid w:val="007E348D"/>
    <w:rsid w:val="008044B9"/>
    <w:rsid w:val="008076D2"/>
    <w:rsid w:val="008147ED"/>
    <w:rsid w:val="00855BC6"/>
    <w:rsid w:val="00865125"/>
    <w:rsid w:val="00872461"/>
    <w:rsid w:val="00874255"/>
    <w:rsid w:val="008843A8"/>
    <w:rsid w:val="008B6EB1"/>
    <w:rsid w:val="008C0243"/>
    <w:rsid w:val="008C24D8"/>
    <w:rsid w:val="008C3C05"/>
    <w:rsid w:val="008C6048"/>
    <w:rsid w:val="008C6DA9"/>
    <w:rsid w:val="008D1F5E"/>
    <w:rsid w:val="008D447F"/>
    <w:rsid w:val="008E2E2A"/>
    <w:rsid w:val="008F7615"/>
    <w:rsid w:val="00913155"/>
    <w:rsid w:val="00921D51"/>
    <w:rsid w:val="0092349A"/>
    <w:rsid w:val="0092436A"/>
    <w:rsid w:val="00924B96"/>
    <w:rsid w:val="00931F53"/>
    <w:rsid w:val="00934BD1"/>
    <w:rsid w:val="00937D0C"/>
    <w:rsid w:val="0097067A"/>
    <w:rsid w:val="00971395"/>
    <w:rsid w:val="00974F61"/>
    <w:rsid w:val="00982DAA"/>
    <w:rsid w:val="009857C0"/>
    <w:rsid w:val="009860E2"/>
    <w:rsid w:val="009958B6"/>
    <w:rsid w:val="009A6362"/>
    <w:rsid w:val="009D2CDD"/>
    <w:rsid w:val="009E7CDB"/>
    <w:rsid w:val="009F00BA"/>
    <w:rsid w:val="009F2951"/>
    <w:rsid w:val="009F5750"/>
    <w:rsid w:val="00A069BA"/>
    <w:rsid w:val="00A06AB4"/>
    <w:rsid w:val="00A21DA9"/>
    <w:rsid w:val="00A229AB"/>
    <w:rsid w:val="00A2421E"/>
    <w:rsid w:val="00A24F00"/>
    <w:rsid w:val="00A259C2"/>
    <w:rsid w:val="00A3187E"/>
    <w:rsid w:val="00A32926"/>
    <w:rsid w:val="00A37C0F"/>
    <w:rsid w:val="00A40B66"/>
    <w:rsid w:val="00A450AC"/>
    <w:rsid w:val="00A50CE9"/>
    <w:rsid w:val="00A51F73"/>
    <w:rsid w:val="00A73054"/>
    <w:rsid w:val="00A81C42"/>
    <w:rsid w:val="00A87D2D"/>
    <w:rsid w:val="00A90029"/>
    <w:rsid w:val="00A9124E"/>
    <w:rsid w:val="00A93628"/>
    <w:rsid w:val="00A94A2B"/>
    <w:rsid w:val="00AA2917"/>
    <w:rsid w:val="00AA3C44"/>
    <w:rsid w:val="00AB1EFB"/>
    <w:rsid w:val="00AB4CFC"/>
    <w:rsid w:val="00AD5C35"/>
    <w:rsid w:val="00AE70C4"/>
    <w:rsid w:val="00B032A1"/>
    <w:rsid w:val="00B27ADE"/>
    <w:rsid w:val="00B32C31"/>
    <w:rsid w:val="00B32D20"/>
    <w:rsid w:val="00B35576"/>
    <w:rsid w:val="00B51957"/>
    <w:rsid w:val="00B530C4"/>
    <w:rsid w:val="00B63B04"/>
    <w:rsid w:val="00B66DC4"/>
    <w:rsid w:val="00B748B6"/>
    <w:rsid w:val="00B81B60"/>
    <w:rsid w:val="00B83EE5"/>
    <w:rsid w:val="00B84D35"/>
    <w:rsid w:val="00B9077C"/>
    <w:rsid w:val="00B92A55"/>
    <w:rsid w:val="00B938B7"/>
    <w:rsid w:val="00B94D2F"/>
    <w:rsid w:val="00B97C2E"/>
    <w:rsid w:val="00BB593B"/>
    <w:rsid w:val="00BE4801"/>
    <w:rsid w:val="00BF0DC6"/>
    <w:rsid w:val="00BF5A7D"/>
    <w:rsid w:val="00C044ED"/>
    <w:rsid w:val="00C15F85"/>
    <w:rsid w:val="00C318E1"/>
    <w:rsid w:val="00C43DF3"/>
    <w:rsid w:val="00C62FB5"/>
    <w:rsid w:val="00C6467D"/>
    <w:rsid w:val="00C648B2"/>
    <w:rsid w:val="00C8244B"/>
    <w:rsid w:val="00C873F3"/>
    <w:rsid w:val="00C9127E"/>
    <w:rsid w:val="00CB1229"/>
    <w:rsid w:val="00CB3214"/>
    <w:rsid w:val="00CB7BBC"/>
    <w:rsid w:val="00CC3856"/>
    <w:rsid w:val="00CC45F4"/>
    <w:rsid w:val="00CF1533"/>
    <w:rsid w:val="00D04E58"/>
    <w:rsid w:val="00D103B7"/>
    <w:rsid w:val="00D11334"/>
    <w:rsid w:val="00D217DF"/>
    <w:rsid w:val="00D268CF"/>
    <w:rsid w:val="00D451FE"/>
    <w:rsid w:val="00D55899"/>
    <w:rsid w:val="00DA1021"/>
    <w:rsid w:val="00DA7045"/>
    <w:rsid w:val="00DE3DC4"/>
    <w:rsid w:val="00DE5240"/>
    <w:rsid w:val="00DF3A23"/>
    <w:rsid w:val="00DF4334"/>
    <w:rsid w:val="00E0103C"/>
    <w:rsid w:val="00E01BB6"/>
    <w:rsid w:val="00E02C31"/>
    <w:rsid w:val="00E04C85"/>
    <w:rsid w:val="00E07790"/>
    <w:rsid w:val="00E15F2B"/>
    <w:rsid w:val="00E20836"/>
    <w:rsid w:val="00E4445A"/>
    <w:rsid w:val="00E4454A"/>
    <w:rsid w:val="00E53B9D"/>
    <w:rsid w:val="00E547FD"/>
    <w:rsid w:val="00E64DC0"/>
    <w:rsid w:val="00E67C68"/>
    <w:rsid w:val="00E76E7B"/>
    <w:rsid w:val="00EB4E23"/>
    <w:rsid w:val="00EB5AFC"/>
    <w:rsid w:val="00EC6BBD"/>
    <w:rsid w:val="00ED12D7"/>
    <w:rsid w:val="00ED20B8"/>
    <w:rsid w:val="00ED21E5"/>
    <w:rsid w:val="00ED2EF7"/>
    <w:rsid w:val="00ED79A8"/>
    <w:rsid w:val="00EE2800"/>
    <w:rsid w:val="00EE2DA6"/>
    <w:rsid w:val="00EF1EFE"/>
    <w:rsid w:val="00EF2637"/>
    <w:rsid w:val="00F00220"/>
    <w:rsid w:val="00F1638A"/>
    <w:rsid w:val="00F17FBA"/>
    <w:rsid w:val="00F34B3B"/>
    <w:rsid w:val="00F419DD"/>
    <w:rsid w:val="00F433C2"/>
    <w:rsid w:val="00F61477"/>
    <w:rsid w:val="00F66444"/>
    <w:rsid w:val="00F71B31"/>
    <w:rsid w:val="00F805EB"/>
    <w:rsid w:val="00F93CC7"/>
    <w:rsid w:val="00FA093D"/>
    <w:rsid w:val="00FB7A22"/>
    <w:rsid w:val="00FC0F54"/>
    <w:rsid w:val="00FC18FF"/>
    <w:rsid w:val="00FC26B3"/>
    <w:rsid w:val="00FC3223"/>
    <w:rsid w:val="00FE2BDA"/>
    <w:rsid w:val="00FE3B5A"/>
    <w:rsid w:val="00FE5AB7"/>
    <w:rsid w:val="00FE608D"/>
    <w:rsid w:val="00FF5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FE250"/>
  <w15:chartTrackingRefBased/>
  <w15:docId w15:val="{98D85D3D-E8D0-44DB-8C7F-3520770B7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2954"/>
    <w:pPr>
      <w:spacing w:after="200" w:line="276" w:lineRule="auto"/>
    </w:pPr>
    <w:rPr>
      <w:rFonts w:ascii="Calibri" w:eastAsia="Times New Roman" w:hAnsi="Calibri" w:cs="Times New Roman"/>
    </w:rPr>
  </w:style>
  <w:style w:type="paragraph" w:styleId="Heading4">
    <w:name w:val="heading 4"/>
    <w:basedOn w:val="Normal"/>
    <w:link w:val="Heading4Char"/>
    <w:uiPriority w:val="9"/>
    <w:qFormat/>
    <w:rsid w:val="0045345E"/>
    <w:pPr>
      <w:spacing w:before="100" w:beforeAutospacing="1" w:after="100" w:afterAutospacing="1" w:line="240" w:lineRule="auto"/>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954"/>
    <w:pPr>
      <w:ind w:left="720"/>
      <w:contextualSpacing/>
    </w:pPr>
  </w:style>
  <w:style w:type="paragraph" w:styleId="Header">
    <w:name w:val="header"/>
    <w:basedOn w:val="Normal"/>
    <w:link w:val="HeaderChar"/>
    <w:uiPriority w:val="99"/>
    <w:unhideWhenUsed/>
    <w:rsid w:val="000E2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954"/>
    <w:rPr>
      <w:rFonts w:ascii="Calibri" w:eastAsia="Times New Roman" w:hAnsi="Calibri" w:cs="Times New Roman"/>
    </w:rPr>
  </w:style>
  <w:style w:type="paragraph" w:styleId="NormalWeb">
    <w:name w:val="Normal (Web)"/>
    <w:basedOn w:val="Normal"/>
    <w:uiPriority w:val="99"/>
    <w:unhideWhenUsed/>
    <w:rsid w:val="000E2954"/>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0E5019"/>
    <w:rPr>
      <w:color w:val="0563C1" w:themeColor="hyperlink"/>
      <w:u w:val="single"/>
    </w:rPr>
  </w:style>
  <w:style w:type="character" w:styleId="UnresolvedMention">
    <w:name w:val="Unresolved Mention"/>
    <w:basedOn w:val="DefaultParagraphFont"/>
    <w:uiPriority w:val="99"/>
    <w:semiHidden/>
    <w:unhideWhenUsed/>
    <w:rsid w:val="000E5019"/>
    <w:rPr>
      <w:color w:val="605E5C"/>
      <w:shd w:val="clear" w:color="auto" w:fill="E1DFDD"/>
    </w:rPr>
  </w:style>
  <w:style w:type="paragraph" w:styleId="BalloonText">
    <w:name w:val="Balloon Text"/>
    <w:basedOn w:val="Normal"/>
    <w:link w:val="BalloonTextChar"/>
    <w:uiPriority w:val="99"/>
    <w:semiHidden/>
    <w:unhideWhenUsed/>
    <w:rsid w:val="002E79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9AA"/>
    <w:rPr>
      <w:rFonts w:ascii="Segoe UI" w:eastAsia="Times New Roman" w:hAnsi="Segoe UI" w:cs="Segoe UI"/>
      <w:sz w:val="18"/>
      <w:szCs w:val="18"/>
    </w:rPr>
  </w:style>
  <w:style w:type="character" w:styleId="Strong">
    <w:name w:val="Strong"/>
    <w:basedOn w:val="DefaultParagraphFont"/>
    <w:uiPriority w:val="22"/>
    <w:qFormat/>
    <w:rsid w:val="000E566D"/>
    <w:rPr>
      <w:b/>
      <w:bCs/>
    </w:rPr>
  </w:style>
  <w:style w:type="character" w:customStyle="1" w:styleId="Heading4Char">
    <w:name w:val="Heading 4 Char"/>
    <w:basedOn w:val="DefaultParagraphFont"/>
    <w:link w:val="Heading4"/>
    <w:uiPriority w:val="9"/>
    <w:rsid w:val="0045345E"/>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1610">
      <w:bodyDiv w:val="1"/>
      <w:marLeft w:val="0"/>
      <w:marRight w:val="0"/>
      <w:marTop w:val="0"/>
      <w:marBottom w:val="0"/>
      <w:divBdr>
        <w:top w:val="none" w:sz="0" w:space="0" w:color="auto"/>
        <w:left w:val="none" w:sz="0" w:space="0" w:color="auto"/>
        <w:bottom w:val="none" w:sz="0" w:space="0" w:color="auto"/>
        <w:right w:val="none" w:sz="0" w:space="0" w:color="auto"/>
      </w:divBdr>
    </w:div>
    <w:div w:id="199587043">
      <w:bodyDiv w:val="1"/>
      <w:marLeft w:val="0"/>
      <w:marRight w:val="0"/>
      <w:marTop w:val="0"/>
      <w:marBottom w:val="0"/>
      <w:divBdr>
        <w:top w:val="none" w:sz="0" w:space="0" w:color="auto"/>
        <w:left w:val="none" w:sz="0" w:space="0" w:color="auto"/>
        <w:bottom w:val="none" w:sz="0" w:space="0" w:color="auto"/>
        <w:right w:val="none" w:sz="0" w:space="0" w:color="auto"/>
      </w:divBdr>
    </w:div>
    <w:div w:id="476072271">
      <w:bodyDiv w:val="1"/>
      <w:marLeft w:val="0"/>
      <w:marRight w:val="0"/>
      <w:marTop w:val="0"/>
      <w:marBottom w:val="0"/>
      <w:divBdr>
        <w:top w:val="none" w:sz="0" w:space="0" w:color="auto"/>
        <w:left w:val="none" w:sz="0" w:space="0" w:color="auto"/>
        <w:bottom w:val="none" w:sz="0" w:space="0" w:color="auto"/>
        <w:right w:val="none" w:sz="0" w:space="0" w:color="auto"/>
      </w:divBdr>
    </w:div>
    <w:div w:id="561060210">
      <w:bodyDiv w:val="1"/>
      <w:marLeft w:val="0"/>
      <w:marRight w:val="0"/>
      <w:marTop w:val="0"/>
      <w:marBottom w:val="0"/>
      <w:divBdr>
        <w:top w:val="none" w:sz="0" w:space="0" w:color="auto"/>
        <w:left w:val="none" w:sz="0" w:space="0" w:color="auto"/>
        <w:bottom w:val="none" w:sz="0" w:space="0" w:color="auto"/>
        <w:right w:val="none" w:sz="0" w:space="0" w:color="auto"/>
      </w:divBdr>
    </w:div>
    <w:div w:id="580913141">
      <w:bodyDiv w:val="1"/>
      <w:marLeft w:val="0"/>
      <w:marRight w:val="0"/>
      <w:marTop w:val="0"/>
      <w:marBottom w:val="0"/>
      <w:divBdr>
        <w:top w:val="none" w:sz="0" w:space="0" w:color="auto"/>
        <w:left w:val="none" w:sz="0" w:space="0" w:color="auto"/>
        <w:bottom w:val="none" w:sz="0" w:space="0" w:color="auto"/>
        <w:right w:val="none" w:sz="0" w:space="0" w:color="auto"/>
      </w:divBdr>
    </w:div>
    <w:div w:id="999044564">
      <w:bodyDiv w:val="1"/>
      <w:marLeft w:val="0"/>
      <w:marRight w:val="0"/>
      <w:marTop w:val="0"/>
      <w:marBottom w:val="0"/>
      <w:divBdr>
        <w:top w:val="none" w:sz="0" w:space="0" w:color="auto"/>
        <w:left w:val="none" w:sz="0" w:space="0" w:color="auto"/>
        <w:bottom w:val="none" w:sz="0" w:space="0" w:color="auto"/>
        <w:right w:val="none" w:sz="0" w:space="0" w:color="auto"/>
      </w:divBdr>
    </w:div>
    <w:div w:id="1623613230">
      <w:bodyDiv w:val="1"/>
      <w:marLeft w:val="0"/>
      <w:marRight w:val="0"/>
      <w:marTop w:val="0"/>
      <w:marBottom w:val="0"/>
      <w:divBdr>
        <w:top w:val="none" w:sz="0" w:space="0" w:color="auto"/>
        <w:left w:val="none" w:sz="0" w:space="0" w:color="auto"/>
        <w:bottom w:val="none" w:sz="0" w:space="0" w:color="auto"/>
        <w:right w:val="none" w:sz="0" w:space="0" w:color="auto"/>
      </w:divBdr>
    </w:div>
    <w:div w:id="1786003388">
      <w:bodyDiv w:val="1"/>
      <w:marLeft w:val="0"/>
      <w:marRight w:val="0"/>
      <w:marTop w:val="0"/>
      <w:marBottom w:val="0"/>
      <w:divBdr>
        <w:top w:val="none" w:sz="0" w:space="0" w:color="auto"/>
        <w:left w:val="none" w:sz="0" w:space="0" w:color="auto"/>
        <w:bottom w:val="none" w:sz="0" w:space="0" w:color="auto"/>
        <w:right w:val="none" w:sz="0" w:space="0" w:color="auto"/>
      </w:divBdr>
    </w:div>
    <w:div w:id="1786148286">
      <w:bodyDiv w:val="1"/>
      <w:marLeft w:val="0"/>
      <w:marRight w:val="0"/>
      <w:marTop w:val="0"/>
      <w:marBottom w:val="0"/>
      <w:divBdr>
        <w:top w:val="none" w:sz="0" w:space="0" w:color="auto"/>
        <w:left w:val="none" w:sz="0" w:space="0" w:color="auto"/>
        <w:bottom w:val="none" w:sz="0" w:space="0" w:color="auto"/>
        <w:right w:val="none" w:sz="0" w:space="0" w:color="auto"/>
      </w:divBdr>
    </w:div>
    <w:div w:id="205796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ph.iowa.gov/Health-Equity/COVID-19-Resources-for-Underserved-Populations" TargetMode="External"/><Relationship Id="rId3" Type="http://schemas.openxmlformats.org/officeDocument/2006/relationships/settings" Target="settings.xml"/><Relationship Id="rId7" Type="http://schemas.openxmlformats.org/officeDocument/2006/relationships/hyperlink" Target="https://idph.iowa.gov/Emerging-Health-Issues/Novel-Coronavirus/Long-Term-Ca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urveygizmo.com/s3/5508430/4f1252318a5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2441</Words>
  <Characters>13915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Crotty, Anne E</dc:creator>
  <cp:keywords/>
  <dc:description/>
  <cp:lastModifiedBy>Field, Meredith E</cp:lastModifiedBy>
  <cp:revision>2</cp:revision>
  <dcterms:created xsi:type="dcterms:W3CDTF">2020-07-21T19:47:00Z</dcterms:created>
  <dcterms:modified xsi:type="dcterms:W3CDTF">2020-07-21T19:47:00Z</dcterms:modified>
</cp:coreProperties>
</file>