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60287C70" w:rsidR="00067833" w:rsidRPr="00A12309" w:rsidRDefault="00D95D75"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September 10</w:t>
      </w:r>
      <w:r w:rsidR="00FC30AE" w:rsidRPr="00A12309">
        <w:rPr>
          <w:rFonts w:asciiTheme="minorHAnsi" w:hAnsiTheme="minorHAnsi" w:cstheme="minorHAnsi"/>
          <w:b/>
          <w:sz w:val="24"/>
          <w:szCs w:val="24"/>
        </w:rPr>
        <w:t>, 2021</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1793A8B4" w14:textId="3F89A0E4" w:rsidR="00D813DA" w:rsidRDefault="007E4833" w:rsidP="00245C12">
      <w:pPr>
        <w:pStyle w:val="ListParagraph"/>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5A373F">
        <w:rPr>
          <w:rFonts w:asciiTheme="minorHAnsi" w:hAnsiTheme="minorHAnsi" w:cstheme="minorHAnsi"/>
          <w:sz w:val="24"/>
          <w:szCs w:val="24"/>
        </w:rPr>
        <w:t xml:space="preserve">Dawn Francis, Kris Graves, Marc Hines, Kim Brown, Greg Fier, Michael Martin, Joel Vander Molen, </w:t>
      </w:r>
      <w:r w:rsidR="001A2802">
        <w:rPr>
          <w:rFonts w:asciiTheme="minorHAnsi" w:hAnsiTheme="minorHAnsi" w:cstheme="minorHAnsi"/>
          <w:sz w:val="24"/>
          <w:szCs w:val="24"/>
        </w:rPr>
        <w:t>Brittney Montross, Mari Reynolds</w:t>
      </w:r>
      <w:r w:rsidR="002425FA">
        <w:rPr>
          <w:rFonts w:asciiTheme="minorHAnsi" w:hAnsiTheme="minorHAnsi" w:cstheme="minorHAnsi"/>
          <w:sz w:val="24"/>
          <w:szCs w:val="24"/>
        </w:rPr>
        <w:t>, Jen Simmering, Harriet Gulbranson, Stacie Lane, Paula Connolly, Jfur Erixon, Jessica Johanns</w:t>
      </w:r>
    </w:p>
    <w:p w14:paraId="0C506DD3" w14:textId="77777777" w:rsidR="007E4833" w:rsidRPr="00A12309" w:rsidRDefault="007E4833" w:rsidP="00245C12">
      <w:pPr>
        <w:pStyle w:val="ListParagraph"/>
        <w:spacing w:after="0" w:line="240" w:lineRule="auto"/>
        <w:ind w:left="1800"/>
        <w:rPr>
          <w:rFonts w:asciiTheme="minorHAnsi" w:hAnsiTheme="minorHAnsi" w:cstheme="minorHAnsi"/>
          <w:sz w:val="24"/>
          <w:szCs w:val="24"/>
        </w:rPr>
      </w:pPr>
    </w:p>
    <w:p w14:paraId="0491F2B3" w14:textId="4C6CE00D" w:rsidR="007E4833" w:rsidRPr="00A12309" w:rsidRDefault="007E4833" w:rsidP="00245C12">
      <w:pPr>
        <w:pStyle w:val="ListParagraph"/>
        <w:tabs>
          <w:tab w:val="left" w:pos="9320"/>
        </w:tabs>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Others present: </w:t>
      </w:r>
      <w:r w:rsidR="002425FA">
        <w:rPr>
          <w:rFonts w:asciiTheme="minorHAnsi" w:hAnsiTheme="minorHAnsi" w:cstheme="minorHAnsi"/>
          <w:sz w:val="24"/>
          <w:szCs w:val="24"/>
        </w:rPr>
        <w:t xml:space="preserve">Amy </w:t>
      </w:r>
      <w:proofErr w:type="spellStart"/>
      <w:r w:rsidR="002425FA">
        <w:rPr>
          <w:rFonts w:asciiTheme="minorHAnsi" w:hAnsiTheme="minorHAnsi" w:cstheme="minorHAnsi"/>
          <w:sz w:val="24"/>
          <w:szCs w:val="24"/>
        </w:rPr>
        <w:t>Desenberg</w:t>
      </w:r>
      <w:proofErr w:type="spellEnd"/>
      <w:r w:rsidR="002425FA">
        <w:rPr>
          <w:rFonts w:asciiTheme="minorHAnsi" w:hAnsiTheme="minorHAnsi" w:cstheme="minorHAnsi"/>
          <w:sz w:val="24"/>
          <w:szCs w:val="24"/>
        </w:rPr>
        <w:t xml:space="preserve"> Wines, June Klein Bacon, Theresa Armstrong, Pam Rupprecht, Fred Wilcox, Caitlin Owens</w:t>
      </w:r>
      <w:r w:rsidR="00A208AE">
        <w:rPr>
          <w:rFonts w:asciiTheme="minorHAnsi" w:hAnsiTheme="minorHAnsi" w:cstheme="minorHAnsi"/>
          <w:sz w:val="24"/>
          <w:szCs w:val="24"/>
        </w:rPr>
        <w:t>, Morgan Casey, Di Findley</w:t>
      </w:r>
    </w:p>
    <w:p w14:paraId="17CCAF53" w14:textId="226EC0AC" w:rsidR="00330080" w:rsidRPr="00A12309" w:rsidRDefault="00330080" w:rsidP="00245C12">
      <w:pPr>
        <w:pStyle w:val="ListParagraph"/>
        <w:spacing w:after="0" w:line="240" w:lineRule="auto"/>
        <w:ind w:left="1800"/>
        <w:rPr>
          <w:rFonts w:asciiTheme="minorHAnsi" w:hAnsiTheme="minorHAnsi" w:cstheme="minorHAnsi"/>
          <w:sz w:val="24"/>
          <w:szCs w:val="24"/>
        </w:rPr>
      </w:pPr>
    </w:p>
    <w:p w14:paraId="0DE23ED5" w14:textId="35A20BBB" w:rsidR="00330080" w:rsidRPr="00A12309" w:rsidRDefault="00330080" w:rsidP="00245C12">
      <w:pPr>
        <w:pStyle w:val="ListParagraph"/>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215AAB80" w:rsidR="00D36805" w:rsidRPr="00A12309" w:rsidRDefault="002425FA" w:rsidP="00245C12">
      <w:pPr>
        <w:pStyle w:val="ListParagraph"/>
        <w:spacing w:after="0" w:line="240" w:lineRule="auto"/>
        <w:ind w:left="1800"/>
        <w:rPr>
          <w:rFonts w:asciiTheme="minorHAnsi" w:hAnsiTheme="minorHAnsi" w:cstheme="minorHAnsi"/>
          <w:sz w:val="24"/>
          <w:szCs w:val="24"/>
        </w:rPr>
      </w:pPr>
      <w:r>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Pr>
          <w:rFonts w:asciiTheme="minorHAnsi" w:hAnsiTheme="minorHAnsi" w:cstheme="minorHAnsi"/>
          <w:sz w:val="24"/>
          <w:szCs w:val="24"/>
        </w:rPr>
        <w:t xml:space="preserve">Brittney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0C3B49CF"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2425FA">
        <w:rPr>
          <w:rFonts w:asciiTheme="minorHAnsi" w:hAnsiTheme="minorHAnsi" w:cstheme="minorHAnsi"/>
          <w:b/>
          <w:bCs/>
          <w:sz w:val="24"/>
          <w:szCs w:val="24"/>
        </w:rPr>
        <w:t>July</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78EEC184" w:rsidR="00845B95" w:rsidRPr="00A12309" w:rsidRDefault="0086139A"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ab/>
        <w:t xml:space="preserve">      </w:t>
      </w:r>
      <w:r w:rsidR="002425FA">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EA2F35" w:rsidRPr="00A12309">
        <w:rPr>
          <w:rFonts w:asciiTheme="minorHAnsi" w:hAnsiTheme="minorHAnsi" w:cstheme="minorHAnsi"/>
          <w:sz w:val="24"/>
          <w:szCs w:val="24"/>
        </w:rPr>
        <w:t xml:space="preserve"> </w:t>
      </w:r>
      <w:r w:rsidR="002425FA">
        <w:rPr>
          <w:rFonts w:asciiTheme="minorHAnsi" w:hAnsiTheme="minorHAnsi" w:cstheme="minorHAnsi"/>
          <w:sz w:val="24"/>
          <w:szCs w:val="24"/>
        </w:rPr>
        <w:t>Joel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 xml:space="preserve">seconded. Motion passed. No nays or </w:t>
      </w:r>
      <w:r w:rsidRPr="00A12309">
        <w:rPr>
          <w:rFonts w:asciiTheme="minorHAnsi" w:hAnsiTheme="minorHAnsi" w:cstheme="minorHAnsi"/>
          <w:sz w:val="24"/>
          <w:szCs w:val="24"/>
        </w:rPr>
        <w:t xml:space="preserve">    </w:t>
      </w:r>
      <w:r w:rsidRPr="00A12309">
        <w:rPr>
          <w:rFonts w:asciiTheme="minorHAnsi" w:hAnsiTheme="minorHAnsi" w:cstheme="minorHAnsi"/>
          <w:sz w:val="24"/>
          <w:szCs w:val="24"/>
        </w:rPr>
        <w:tab/>
      </w:r>
      <w:r w:rsidRPr="00A12309">
        <w:rPr>
          <w:rFonts w:asciiTheme="minorHAnsi" w:hAnsiTheme="minorHAnsi" w:cstheme="minorHAnsi"/>
          <w:sz w:val="24"/>
          <w:szCs w:val="24"/>
        </w:rPr>
        <w:tab/>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00C9CCEB" w:rsidR="00245C12" w:rsidRDefault="00845B95" w:rsidP="00245C12">
      <w:pPr>
        <w:pStyle w:val="ListParagraph"/>
        <w:spacing w:after="0" w:line="240" w:lineRule="auto"/>
        <w:rPr>
          <w:rFonts w:asciiTheme="minorHAnsi" w:hAnsiTheme="minorHAnsi" w:cstheme="minorHAnsi"/>
          <w:b/>
          <w:bCs/>
          <w:sz w:val="24"/>
          <w:szCs w:val="24"/>
        </w:rPr>
      </w:pPr>
      <w:r w:rsidRPr="00A12309">
        <w:rPr>
          <w:rFonts w:asciiTheme="minorHAnsi" w:hAnsiTheme="minorHAnsi" w:cstheme="minorHAnsi"/>
          <w:sz w:val="24"/>
          <w:szCs w:val="24"/>
        </w:rPr>
        <w:t xml:space="preserve">10:30 </w:t>
      </w:r>
      <w:r w:rsidRPr="00A12309">
        <w:rPr>
          <w:rFonts w:asciiTheme="minorHAnsi" w:hAnsiTheme="minorHAnsi" w:cstheme="minorHAnsi"/>
          <w:sz w:val="24"/>
          <w:szCs w:val="24"/>
        </w:rPr>
        <w:tab/>
        <w:t xml:space="preserve">     </w:t>
      </w:r>
      <w:r w:rsidR="00245C12" w:rsidRPr="00A12309">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 Agency Updates</w:t>
      </w:r>
    </w:p>
    <w:p w14:paraId="58C704F9" w14:textId="4790AF1D" w:rsidR="005A373F" w:rsidRDefault="005A373F" w:rsidP="00245C12">
      <w:pPr>
        <w:pStyle w:val="ListParagraph"/>
        <w:spacing w:after="0" w:line="240" w:lineRule="auto"/>
        <w:rPr>
          <w:rFonts w:asciiTheme="minorHAnsi" w:hAnsiTheme="minorHAnsi" w:cstheme="minorHAnsi"/>
          <w:b/>
          <w:bCs/>
          <w:sz w:val="24"/>
          <w:szCs w:val="24"/>
        </w:rPr>
      </w:pPr>
      <w:r>
        <w:rPr>
          <w:rFonts w:asciiTheme="minorHAnsi" w:hAnsiTheme="minorHAnsi" w:cstheme="minorHAnsi"/>
          <w:b/>
          <w:bCs/>
          <w:sz w:val="24"/>
          <w:szCs w:val="24"/>
        </w:rPr>
        <w:tab/>
        <w:t xml:space="preserve">      DHS Updates – Theresa Armstrong</w:t>
      </w:r>
    </w:p>
    <w:p w14:paraId="149AD0EB" w14:textId="0661CC03" w:rsidR="005A373F" w:rsidRDefault="00F9150B" w:rsidP="002425FA">
      <w:pPr>
        <w:pStyle w:val="ListParagraph"/>
        <w:numPr>
          <w:ilvl w:val="0"/>
          <w:numId w:val="37"/>
        </w:numPr>
        <w:spacing w:after="0" w:line="240" w:lineRule="auto"/>
        <w:ind w:left="2520"/>
        <w:rPr>
          <w:rFonts w:asciiTheme="minorHAnsi" w:hAnsiTheme="minorHAnsi" w:cstheme="minorHAnsi"/>
          <w:sz w:val="24"/>
          <w:szCs w:val="24"/>
        </w:rPr>
      </w:pPr>
      <w:r>
        <w:rPr>
          <w:rFonts w:asciiTheme="minorHAnsi" w:hAnsiTheme="minorHAnsi" w:cstheme="minorHAnsi"/>
          <w:sz w:val="24"/>
          <w:szCs w:val="24"/>
        </w:rPr>
        <w:t>The contractor for t</w:t>
      </w:r>
      <w:r w:rsidR="002B1EA4">
        <w:rPr>
          <w:rFonts w:asciiTheme="minorHAnsi" w:hAnsiTheme="minorHAnsi" w:cstheme="minorHAnsi"/>
          <w:sz w:val="24"/>
          <w:szCs w:val="24"/>
        </w:rPr>
        <w:t xml:space="preserve">he </w:t>
      </w:r>
      <w:r w:rsidR="002425FA" w:rsidRPr="002425FA">
        <w:rPr>
          <w:rFonts w:asciiTheme="minorHAnsi" w:hAnsiTheme="minorHAnsi" w:cstheme="minorHAnsi"/>
          <w:sz w:val="24"/>
          <w:szCs w:val="24"/>
        </w:rPr>
        <w:t>IDPH</w:t>
      </w:r>
      <w:r w:rsidR="002B1EA4">
        <w:rPr>
          <w:rFonts w:asciiTheme="minorHAnsi" w:hAnsiTheme="minorHAnsi" w:cstheme="minorHAnsi"/>
          <w:sz w:val="24"/>
          <w:szCs w:val="24"/>
        </w:rPr>
        <w:t xml:space="preserve"> and </w:t>
      </w:r>
      <w:r w:rsidR="002425FA" w:rsidRPr="002425FA">
        <w:rPr>
          <w:rFonts w:asciiTheme="minorHAnsi" w:hAnsiTheme="minorHAnsi" w:cstheme="minorHAnsi"/>
          <w:sz w:val="24"/>
          <w:szCs w:val="24"/>
        </w:rPr>
        <w:t>DHS Alignment proj</w:t>
      </w:r>
      <w:r>
        <w:rPr>
          <w:rFonts w:asciiTheme="minorHAnsi" w:hAnsiTheme="minorHAnsi" w:cstheme="minorHAnsi"/>
          <w:sz w:val="24"/>
          <w:szCs w:val="24"/>
        </w:rPr>
        <w:t xml:space="preserve">ect identified touchpoints </w:t>
      </w:r>
      <w:proofErr w:type="gramStart"/>
      <w:r>
        <w:rPr>
          <w:rFonts w:asciiTheme="minorHAnsi" w:hAnsiTheme="minorHAnsi" w:cstheme="minorHAnsi"/>
          <w:sz w:val="24"/>
          <w:szCs w:val="24"/>
        </w:rPr>
        <w:t xml:space="preserve">where </w:t>
      </w:r>
      <w:r w:rsidR="002B1EA4">
        <w:rPr>
          <w:rFonts w:asciiTheme="minorHAnsi" w:hAnsiTheme="minorHAnsi" w:cstheme="minorHAnsi"/>
          <w:sz w:val="24"/>
          <w:szCs w:val="24"/>
        </w:rPr>
        <w:t xml:space="preserve"> </w:t>
      </w:r>
      <w:r>
        <w:rPr>
          <w:rFonts w:asciiTheme="minorHAnsi" w:hAnsiTheme="minorHAnsi" w:cstheme="minorHAnsi"/>
          <w:sz w:val="24"/>
          <w:szCs w:val="24"/>
        </w:rPr>
        <w:t>IDPH</w:t>
      </w:r>
      <w:proofErr w:type="gramEnd"/>
      <w:r>
        <w:rPr>
          <w:rFonts w:asciiTheme="minorHAnsi" w:hAnsiTheme="minorHAnsi" w:cstheme="minorHAnsi"/>
          <w:sz w:val="24"/>
          <w:szCs w:val="24"/>
        </w:rPr>
        <w:t xml:space="preserve"> and DHS interface with the public. The Contractor, PCG, is now working with internal teams to understand these connection points better to crate a vision for the future.</w:t>
      </w:r>
      <w:r w:rsidR="002B1EA4">
        <w:rPr>
          <w:rFonts w:asciiTheme="minorHAnsi" w:hAnsiTheme="minorHAnsi" w:cstheme="minorHAnsi"/>
          <w:sz w:val="24"/>
          <w:szCs w:val="24"/>
        </w:rPr>
        <w:t xml:space="preserve"> </w:t>
      </w:r>
      <w:r w:rsidR="002425FA" w:rsidRPr="002425FA">
        <w:rPr>
          <w:rFonts w:asciiTheme="minorHAnsi" w:hAnsiTheme="minorHAnsi" w:cstheme="minorHAnsi"/>
          <w:sz w:val="24"/>
          <w:szCs w:val="24"/>
        </w:rPr>
        <w:t>determin</w:t>
      </w:r>
      <w:r w:rsidR="002B1EA4">
        <w:rPr>
          <w:rFonts w:asciiTheme="minorHAnsi" w:hAnsiTheme="minorHAnsi" w:cstheme="minorHAnsi"/>
          <w:sz w:val="24"/>
          <w:szCs w:val="24"/>
        </w:rPr>
        <w:t>e</w:t>
      </w:r>
      <w:r w:rsidR="002425FA" w:rsidRPr="002425FA">
        <w:rPr>
          <w:rFonts w:asciiTheme="minorHAnsi" w:hAnsiTheme="minorHAnsi" w:cstheme="minorHAnsi"/>
          <w:sz w:val="24"/>
          <w:szCs w:val="24"/>
        </w:rPr>
        <w:t xml:space="preserve"> touchpoints with the public</w:t>
      </w:r>
      <w:r w:rsidR="002B1EA4">
        <w:rPr>
          <w:rFonts w:asciiTheme="minorHAnsi" w:hAnsiTheme="minorHAnsi" w:cstheme="minorHAnsi"/>
          <w:sz w:val="24"/>
          <w:szCs w:val="24"/>
        </w:rPr>
        <w:t xml:space="preserve">. </w:t>
      </w:r>
      <w:r>
        <w:rPr>
          <w:rFonts w:asciiTheme="minorHAnsi" w:hAnsiTheme="minorHAnsi" w:cstheme="minorHAnsi"/>
          <w:sz w:val="24"/>
          <w:szCs w:val="24"/>
        </w:rPr>
        <w:t xml:space="preserve">PCG </w:t>
      </w:r>
      <w:r w:rsidR="002B1EA4">
        <w:rPr>
          <w:rFonts w:asciiTheme="minorHAnsi" w:hAnsiTheme="minorHAnsi" w:cstheme="minorHAnsi"/>
          <w:sz w:val="24"/>
          <w:szCs w:val="24"/>
        </w:rPr>
        <w:t>w</w:t>
      </w:r>
      <w:r w:rsidR="002425FA" w:rsidRPr="002425FA">
        <w:rPr>
          <w:rFonts w:asciiTheme="minorHAnsi" w:hAnsiTheme="minorHAnsi" w:cstheme="minorHAnsi"/>
          <w:sz w:val="24"/>
          <w:szCs w:val="24"/>
        </w:rPr>
        <w:t xml:space="preserve">ill reach out to stakeholders outside of state agencies </w:t>
      </w:r>
      <w:r>
        <w:rPr>
          <w:rFonts w:asciiTheme="minorHAnsi" w:hAnsiTheme="minorHAnsi" w:cstheme="minorHAnsi"/>
          <w:sz w:val="24"/>
          <w:szCs w:val="24"/>
        </w:rPr>
        <w:t>over the next several months.</w:t>
      </w:r>
    </w:p>
    <w:p w14:paraId="6C9F7821" w14:textId="324AC544" w:rsidR="009B5862" w:rsidRDefault="00565A21" w:rsidP="009B5862">
      <w:pPr>
        <w:pStyle w:val="ListParagraph"/>
        <w:numPr>
          <w:ilvl w:val="0"/>
          <w:numId w:val="37"/>
        </w:numPr>
        <w:spacing w:after="0" w:line="240" w:lineRule="auto"/>
        <w:ind w:left="2520"/>
        <w:rPr>
          <w:rFonts w:asciiTheme="minorHAnsi" w:hAnsiTheme="minorHAnsi" w:cstheme="minorHAnsi"/>
          <w:sz w:val="24"/>
          <w:szCs w:val="24"/>
        </w:rPr>
      </w:pPr>
      <w:r>
        <w:rPr>
          <w:rFonts w:asciiTheme="minorHAnsi" w:hAnsiTheme="minorHAnsi" w:cstheme="minorHAnsi"/>
          <w:sz w:val="24"/>
          <w:szCs w:val="24"/>
        </w:rPr>
        <w:t xml:space="preserve">DHS anticipates a report from the Department of Justice on community integration to be released soon. The State Resource Centers are </w:t>
      </w:r>
      <w:r w:rsidR="000A0DE2">
        <w:rPr>
          <w:rFonts w:asciiTheme="minorHAnsi" w:hAnsiTheme="minorHAnsi" w:cstheme="minorHAnsi"/>
          <w:sz w:val="24"/>
          <w:szCs w:val="24"/>
        </w:rPr>
        <w:t>r</w:t>
      </w:r>
      <w:r>
        <w:rPr>
          <w:rFonts w:asciiTheme="minorHAnsi" w:hAnsiTheme="minorHAnsi" w:cstheme="minorHAnsi"/>
          <w:sz w:val="24"/>
          <w:szCs w:val="24"/>
        </w:rPr>
        <w:t>eviewing strategies to improve discharge planning and improve access to community-based services and determine next steps. DHS is also compiling a summary report of all activities completed in the past year in response to the Department of Justice report.</w:t>
      </w:r>
    </w:p>
    <w:p w14:paraId="4CE0AA04" w14:textId="77777777" w:rsidR="009B5862" w:rsidRDefault="009B5862" w:rsidP="009B5862">
      <w:pPr>
        <w:pStyle w:val="ListParagraph"/>
        <w:numPr>
          <w:ilvl w:val="0"/>
          <w:numId w:val="37"/>
        </w:numPr>
        <w:spacing w:after="0" w:line="240" w:lineRule="auto"/>
        <w:ind w:left="2520"/>
        <w:rPr>
          <w:rFonts w:asciiTheme="minorHAnsi" w:hAnsiTheme="minorHAnsi" w:cstheme="minorHAnsi"/>
          <w:sz w:val="24"/>
          <w:szCs w:val="24"/>
        </w:rPr>
      </w:pPr>
      <w:r>
        <w:rPr>
          <w:rFonts w:asciiTheme="minorHAnsi" w:hAnsiTheme="minorHAnsi" w:cstheme="minorHAnsi"/>
          <w:sz w:val="24"/>
          <w:szCs w:val="24"/>
        </w:rPr>
        <w:t xml:space="preserve">DHS’s American Rescue Plan application was designed to support the Community Integration Plan, with three overarching areas. These include: </w:t>
      </w:r>
    </w:p>
    <w:p w14:paraId="1D52A9C7" w14:textId="1AA5A7D4" w:rsidR="009B5862" w:rsidRDefault="009B5862" w:rsidP="009B5862">
      <w:pPr>
        <w:pStyle w:val="ListParagraph"/>
        <w:numPr>
          <w:ilvl w:val="1"/>
          <w:numId w:val="37"/>
        </w:numPr>
        <w:spacing w:after="0" w:line="240" w:lineRule="auto"/>
        <w:rPr>
          <w:rFonts w:asciiTheme="minorHAnsi" w:hAnsiTheme="minorHAnsi" w:cstheme="minorHAnsi"/>
          <w:sz w:val="24"/>
          <w:szCs w:val="24"/>
        </w:rPr>
      </w:pPr>
      <w:r>
        <w:rPr>
          <w:rFonts w:asciiTheme="minorHAnsi" w:hAnsiTheme="minorHAnsi" w:cstheme="minorHAnsi"/>
          <w:sz w:val="24"/>
          <w:szCs w:val="24"/>
        </w:rPr>
        <w:t>increasing training and support (</w:t>
      </w:r>
      <w:proofErr w:type="gramStart"/>
      <w:r>
        <w:rPr>
          <w:rFonts w:asciiTheme="minorHAnsi" w:hAnsiTheme="minorHAnsi" w:cstheme="minorHAnsi"/>
          <w:sz w:val="24"/>
          <w:szCs w:val="24"/>
        </w:rPr>
        <w:t>e.g.</w:t>
      </w:r>
      <w:proofErr w:type="gramEnd"/>
      <w:r>
        <w:rPr>
          <w:rFonts w:asciiTheme="minorHAnsi" w:hAnsiTheme="minorHAnsi" w:cstheme="minorHAnsi"/>
          <w:sz w:val="24"/>
          <w:szCs w:val="24"/>
        </w:rPr>
        <w:t xml:space="preserve"> crisis response provider training, training for families, support for information technology infrastructure)</w:t>
      </w:r>
    </w:p>
    <w:p w14:paraId="7CE5A90A" w14:textId="7568CC73" w:rsidR="009B5862" w:rsidRDefault="009B5862" w:rsidP="009B5862">
      <w:pPr>
        <w:pStyle w:val="ListParagraph"/>
        <w:numPr>
          <w:ilvl w:val="1"/>
          <w:numId w:val="3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expanding access to services – </w:t>
      </w:r>
      <w:r w:rsidR="00DB4CFF">
        <w:rPr>
          <w:rFonts w:asciiTheme="minorHAnsi" w:hAnsiTheme="minorHAnsi" w:cstheme="minorHAnsi"/>
          <w:sz w:val="24"/>
          <w:szCs w:val="24"/>
        </w:rPr>
        <w:t>DHS r</w:t>
      </w:r>
      <w:r>
        <w:rPr>
          <w:rFonts w:asciiTheme="minorHAnsi" w:hAnsiTheme="minorHAnsi" w:cstheme="minorHAnsi"/>
          <w:sz w:val="24"/>
          <w:szCs w:val="24"/>
        </w:rPr>
        <w:t xml:space="preserve">eleased </w:t>
      </w:r>
      <w:proofErr w:type="gramStart"/>
      <w:r w:rsidR="00DB4CFF">
        <w:rPr>
          <w:rFonts w:asciiTheme="minorHAnsi" w:hAnsiTheme="minorHAnsi" w:cstheme="minorHAnsi"/>
          <w:sz w:val="24"/>
          <w:szCs w:val="24"/>
        </w:rPr>
        <w:t>a</w:t>
      </w:r>
      <w:proofErr w:type="gramEnd"/>
      <w:r w:rsidR="00DB4CFF">
        <w:rPr>
          <w:rFonts w:asciiTheme="minorHAnsi" w:hAnsiTheme="minorHAnsi" w:cstheme="minorHAnsi"/>
          <w:sz w:val="24"/>
          <w:szCs w:val="24"/>
        </w:rPr>
        <w:t xml:space="preserve"> </w:t>
      </w:r>
      <w:r>
        <w:rPr>
          <w:rFonts w:asciiTheme="minorHAnsi" w:hAnsiTheme="minorHAnsi" w:cstheme="minorHAnsi"/>
          <w:sz w:val="24"/>
          <w:szCs w:val="24"/>
        </w:rPr>
        <w:t xml:space="preserve">RFP to evaluate health, aging, and disability services and identify gaps. </w:t>
      </w:r>
      <w:r w:rsidR="00DB4CFF">
        <w:rPr>
          <w:rFonts w:asciiTheme="minorHAnsi" w:hAnsiTheme="minorHAnsi" w:cstheme="minorHAnsi"/>
          <w:sz w:val="24"/>
          <w:szCs w:val="24"/>
        </w:rPr>
        <w:t>Also f</w:t>
      </w:r>
      <w:r>
        <w:rPr>
          <w:rFonts w:asciiTheme="minorHAnsi" w:hAnsiTheme="minorHAnsi" w:cstheme="minorHAnsi"/>
          <w:sz w:val="24"/>
          <w:szCs w:val="24"/>
        </w:rPr>
        <w:t>unded several pilot projects</w:t>
      </w:r>
      <w:r w:rsidR="00DB4CFF">
        <w:rPr>
          <w:rFonts w:asciiTheme="minorHAnsi" w:hAnsiTheme="minorHAnsi" w:cstheme="minorHAnsi"/>
          <w:sz w:val="24"/>
          <w:szCs w:val="24"/>
        </w:rPr>
        <w:t xml:space="preserve">. </w:t>
      </w:r>
    </w:p>
    <w:p w14:paraId="2BECD1AE" w14:textId="77777777" w:rsidR="00DB4CFF" w:rsidRDefault="009B5862" w:rsidP="00DB4CFF">
      <w:pPr>
        <w:pStyle w:val="ListParagraph"/>
        <w:numPr>
          <w:ilvl w:val="1"/>
          <w:numId w:val="37"/>
        </w:numPr>
        <w:spacing w:after="0" w:line="240" w:lineRule="auto"/>
        <w:rPr>
          <w:rFonts w:asciiTheme="minorHAnsi" w:hAnsiTheme="minorHAnsi" w:cstheme="minorHAnsi"/>
          <w:sz w:val="24"/>
          <w:szCs w:val="24"/>
        </w:rPr>
      </w:pPr>
      <w:r>
        <w:rPr>
          <w:rFonts w:asciiTheme="minorHAnsi" w:hAnsiTheme="minorHAnsi" w:cstheme="minorHAnsi"/>
          <w:sz w:val="24"/>
          <w:szCs w:val="24"/>
        </w:rPr>
        <w:t>Workforce (recruitment and retention of staff)</w:t>
      </w:r>
    </w:p>
    <w:p w14:paraId="66D7577E" w14:textId="4B2E6D74" w:rsidR="00DB4CFF" w:rsidRDefault="00DB4CFF" w:rsidP="00DB4CFF">
      <w:pPr>
        <w:pStyle w:val="ListParagraph"/>
        <w:numPr>
          <w:ilvl w:val="0"/>
          <w:numId w:val="38"/>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DHS posted a few other RFPs. One is Building a Children’s System of Care for Children with Serious Emotional Disturbances. This would allow children that are not eligible for Medicaid to access wraparound services and would coordinate community services. Another one would offer peer operated services, which are owned by a person in recovery.</w:t>
      </w:r>
    </w:p>
    <w:p w14:paraId="22537B19" w14:textId="0D0E73BA" w:rsidR="00D87B80" w:rsidRDefault="00D87B80" w:rsidP="00DB4CFF">
      <w:pPr>
        <w:pStyle w:val="ListParagraph"/>
        <w:numPr>
          <w:ilvl w:val="0"/>
          <w:numId w:val="38"/>
        </w:numPr>
        <w:spacing w:after="0" w:line="240" w:lineRule="auto"/>
        <w:ind w:left="2610"/>
        <w:rPr>
          <w:rFonts w:asciiTheme="minorHAnsi" w:hAnsiTheme="minorHAnsi" w:cstheme="minorHAnsi"/>
          <w:sz w:val="24"/>
          <w:szCs w:val="24"/>
        </w:rPr>
      </w:pPr>
      <w:r w:rsidRPr="00DB4CFF">
        <w:rPr>
          <w:rFonts w:asciiTheme="minorHAnsi" w:hAnsiTheme="minorHAnsi" w:cstheme="minorHAnsi"/>
          <w:sz w:val="24"/>
          <w:szCs w:val="24"/>
        </w:rPr>
        <w:lastRenderedPageBreak/>
        <w:t xml:space="preserve">Glenwood Resource Center </w:t>
      </w:r>
      <w:r w:rsidR="00DB4CFF">
        <w:rPr>
          <w:rFonts w:asciiTheme="minorHAnsi" w:hAnsiTheme="minorHAnsi" w:cstheme="minorHAnsi"/>
          <w:sz w:val="24"/>
          <w:szCs w:val="24"/>
        </w:rPr>
        <w:t>is partnering with the University of Iowa to recruit a</w:t>
      </w:r>
      <w:r w:rsidRPr="00DB4CFF">
        <w:rPr>
          <w:rFonts w:asciiTheme="minorHAnsi" w:hAnsiTheme="minorHAnsi" w:cstheme="minorHAnsi"/>
          <w:sz w:val="24"/>
          <w:szCs w:val="24"/>
        </w:rPr>
        <w:t xml:space="preserve"> Chief Medical Officer.</w:t>
      </w:r>
      <w:r w:rsidR="00DB4CFF">
        <w:rPr>
          <w:rFonts w:asciiTheme="minorHAnsi" w:hAnsiTheme="minorHAnsi" w:cstheme="minorHAnsi"/>
          <w:sz w:val="24"/>
          <w:szCs w:val="24"/>
        </w:rPr>
        <w:t xml:space="preserve"> It will be a f</w:t>
      </w:r>
      <w:r w:rsidRPr="00DB4CFF">
        <w:rPr>
          <w:rFonts w:asciiTheme="minorHAnsi" w:hAnsiTheme="minorHAnsi" w:cstheme="minorHAnsi"/>
          <w:sz w:val="24"/>
          <w:szCs w:val="24"/>
        </w:rPr>
        <w:t>ull faculty appointment</w:t>
      </w:r>
      <w:r w:rsidR="00DB4CFF">
        <w:rPr>
          <w:rFonts w:asciiTheme="minorHAnsi" w:hAnsiTheme="minorHAnsi" w:cstheme="minorHAnsi"/>
          <w:sz w:val="24"/>
          <w:szCs w:val="24"/>
        </w:rPr>
        <w:t xml:space="preserve"> and will be </w:t>
      </w:r>
      <w:r w:rsidRPr="00DB4CFF">
        <w:rPr>
          <w:rFonts w:asciiTheme="minorHAnsi" w:hAnsiTheme="minorHAnsi" w:cstheme="minorHAnsi"/>
          <w:sz w:val="24"/>
          <w:szCs w:val="24"/>
        </w:rPr>
        <w:t>based at Glenwood Resource Center.</w:t>
      </w:r>
    </w:p>
    <w:p w14:paraId="6AE2CA4C" w14:textId="08FCFF03" w:rsidR="007B3142" w:rsidRDefault="00D01131" w:rsidP="00DB4CFF">
      <w:pPr>
        <w:pStyle w:val="ListParagraph"/>
        <w:numPr>
          <w:ilvl w:val="0"/>
          <w:numId w:val="38"/>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DHS and the MHDS regions are collaborating to create performance</w:t>
      </w:r>
      <w:r w:rsidR="003D0A05">
        <w:rPr>
          <w:rFonts w:asciiTheme="minorHAnsi" w:hAnsiTheme="minorHAnsi" w:cstheme="minorHAnsi"/>
          <w:sz w:val="24"/>
          <w:szCs w:val="24"/>
        </w:rPr>
        <w:t>-</w:t>
      </w:r>
      <w:r>
        <w:rPr>
          <w:rFonts w:asciiTheme="minorHAnsi" w:hAnsiTheme="minorHAnsi" w:cstheme="minorHAnsi"/>
          <w:sz w:val="24"/>
          <w:szCs w:val="24"/>
        </w:rPr>
        <w:t>based contracts</w:t>
      </w:r>
      <w:r w:rsidR="005D1E3C">
        <w:rPr>
          <w:rFonts w:asciiTheme="minorHAnsi" w:hAnsiTheme="minorHAnsi" w:cstheme="minorHAnsi"/>
          <w:sz w:val="24"/>
          <w:szCs w:val="24"/>
        </w:rPr>
        <w:t>, which will allow regions that meet certain performance measures to access additional funding</w:t>
      </w:r>
      <w:r>
        <w:rPr>
          <w:rFonts w:asciiTheme="minorHAnsi" w:hAnsiTheme="minorHAnsi" w:cstheme="minorHAnsi"/>
          <w:sz w:val="24"/>
          <w:szCs w:val="24"/>
        </w:rPr>
        <w:t xml:space="preserve">. </w:t>
      </w:r>
      <w:r w:rsidR="005D1E3C">
        <w:rPr>
          <w:rFonts w:asciiTheme="minorHAnsi" w:hAnsiTheme="minorHAnsi" w:cstheme="minorHAnsi"/>
          <w:sz w:val="24"/>
          <w:szCs w:val="24"/>
        </w:rPr>
        <w:t xml:space="preserve">DHS </w:t>
      </w:r>
      <w:r w:rsidR="001418F5">
        <w:rPr>
          <w:rFonts w:asciiTheme="minorHAnsi" w:hAnsiTheme="minorHAnsi" w:cstheme="minorHAnsi"/>
          <w:sz w:val="24"/>
          <w:szCs w:val="24"/>
        </w:rPr>
        <w:t>is working</w:t>
      </w:r>
      <w:r w:rsidR="005D1E3C">
        <w:rPr>
          <w:rFonts w:asciiTheme="minorHAnsi" w:hAnsiTheme="minorHAnsi" w:cstheme="minorHAnsi"/>
          <w:sz w:val="24"/>
          <w:szCs w:val="24"/>
        </w:rPr>
        <w:t xml:space="preserve"> to assure that data is collected transparently, easy to access, and consistently. </w:t>
      </w:r>
      <w:r>
        <w:rPr>
          <w:rFonts w:asciiTheme="minorHAnsi" w:hAnsiTheme="minorHAnsi" w:cstheme="minorHAnsi"/>
          <w:sz w:val="24"/>
          <w:szCs w:val="24"/>
        </w:rPr>
        <w:t xml:space="preserve">DHS has emergency rules that are going to MHDS commission. </w:t>
      </w:r>
      <w:r w:rsidR="005D1E3C">
        <w:rPr>
          <w:rFonts w:asciiTheme="minorHAnsi" w:hAnsiTheme="minorHAnsi" w:cstheme="minorHAnsi"/>
          <w:sz w:val="24"/>
          <w:szCs w:val="24"/>
        </w:rPr>
        <w:t xml:space="preserve">Recent legislation created an incentive fund, which would allow additional funding for regions that demonstrate need and meet performance measures. </w:t>
      </w:r>
    </w:p>
    <w:p w14:paraId="7E7A6369" w14:textId="17375696" w:rsidR="00DB4CFF" w:rsidRPr="00DB4CFF" w:rsidRDefault="003D0A05" w:rsidP="00DB4CFF">
      <w:pPr>
        <w:pStyle w:val="ListParagraph"/>
        <w:numPr>
          <w:ilvl w:val="0"/>
          <w:numId w:val="38"/>
        </w:numPr>
        <w:spacing w:after="0" w:line="240" w:lineRule="auto"/>
        <w:ind w:left="2610"/>
        <w:rPr>
          <w:rFonts w:asciiTheme="minorHAnsi" w:hAnsiTheme="minorHAnsi" w:cstheme="minorHAnsi"/>
          <w:sz w:val="24"/>
          <w:szCs w:val="24"/>
        </w:rPr>
      </w:pPr>
      <w:r>
        <w:rPr>
          <w:rFonts w:asciiTheme="minorHAnsi" w:hAnsiTheme="minorHAnsi" w:cstheme="minorHAnsi"/>
          <w:sz w:val="24"/>
          <w:szCs w:val="24"/>
        </w:rPr>
        <w:t>Intensive residential service homes</w:t>
      </w:r>
      <w:r w:rsidR="007B3142">
        <w:rPr>
          <w:rFonts w:asciiTheme="minorHAnsi" w:hAnsiTheme="minorHAnsi" w:cstheme="minorHAnsi"/>
          <w:sz w:val="24"/>
          <w:szCs w:val="24"/>
        </w:rPr>
        <w:t xml:space="preserve"> are habilitation or ID waiver supported community living services. </w:t>
      </w:r>
      <w:r w:rsidR="001418F5">
        <w:rPr>
          <w:rFonts w:asciiTheme="minorHAnsi" w:hAnsiTheme="minorHAnsi" w:cstheme="minorHAnsi"/>
          <w:sz w:val="24"/>
          <w:szCs w:val="24"/>
        </w:rPr>
        <w:t>DHS a</w:t>
      </w:r>
      <w:r w:rsidR="007B3142">
        <w:rPr>
          <w:rFonts w:asciiTheme="minorHAnsi" w:hAnsiTheme="minorHAnsi" w:cstheme="minorHAnsi"/>
          <w:sz w:val="24"/>
          <w:szCs w:val="24"/>
        </w:rPr>
        <w:t>nticipate</w:t>
      </w:r>
      <w:r w:rsidR="001418F5">
        <w:rPr>
          <w:rFonts w:asciiTheme="minorHAnsi" w:hAnsiTheme="minorHAnsi" w:cstheme="minorHAnsi"/>
          <w:sz w:val="24"/>
          <w:szCs w:val="24"/>
        </w:rPr>
        <w:t>s</w:t>
      </w:r>
      <w:r w:rsidR="007B3142">
        <w:rPr>
          <w:rFonts w:asciiTheme="minorHAnsi" w:hAnsiTheme="minorHAnsi" w:cstheme="minorHAnsi"/>
          <w:sz w:val="24"/>
          <w:szCs w:val="24"/>
        </w:rPr>
        <w:t xml:space="preserve"> having a few provid</w:t>
      </w:r>
      <w:r w:rsidR="001418F5">
        <w:rPr>
          <w:rFonts w:asciiTheme="minorHAnsi" w:hAnsiTheme="minorHAnsi" w:cstheme="minorHAnsi"/>
          <w:sz w:val="24"/>
          <w:szCs w:val="24"/>
        </w:rPr>
        <w:t>er</w:t>
      </w:r>
      <w:r w:rsidR="007B3142">
        <w:rPr>
          <w:rFonts w:asciiTheme="minorHAnsi" w:hAnsiTheme="minorHAnsi" w:cstheme="minorHAnsi"/>
          <w:sz w:val="24"/>
          <w:szCs w:val="24"/>
        </w:rPr>
        <w:t>s pilot</w:t>
      </w:r>
      <w:r w:rsidR="001418F5">
        <w:rPr>
          <w:rFonts w:asciiTheme="minorHAnsi" w:hAnsiTheme="minorHAnsi" w:cstheme="minorHAnsi"/>
          <w:sz w:val="24"/>
          <w:szCs w:val="24"/>
        </w:rPr>
        <w:t xml:space="preserve"> changes in how these services are provided and who they are provided to</w:t>
      </w:r>
      <w:r w:rsidR="007B3142">
        <w:rPr>
          <w:rFonts w:asciiTheme="minorHAnsi" w:hAnsiTheme="minorHAnsi" w:cstheme="minorHAnsi"/>
          <w:sz w:val="24"/>
          <w:szCs w:val="24"/>
        </w:rPr>
        <w:t>.</w:t>
      </w:r>
    </w:p>
    <w:p w14:paraId="7A5F291C" w14:textId="77777777" w:rsidR="000A0DE2" w:rsidRDefault="000A0DE2" w:rsidP="005A373F">
      <w:pPr>
        <w:pStyle w:val="NormalWeb"/>
        <w:shd w:val="clear" w:color="auto" w:fill="FFFFFF" w:themeFill="background1"/>
        <w:spacing w:before="0" w:beforeAutospacing="0" w:after="0" w:afterAutospacing="0"/>
        <w:ind w:left="1800"/>
        <w:rPr>
          <w:rFonts w:asciiTheme="minorHAnsi" w:hAnsiTheme="minorHAnsi" w:cstheme="minorHAnsi"/>
          <w:b/>
          <w:bCs/>
        </w:rPr>
      </w:pPr>
    </w:p>
    <w:p w14:paraId="46834F67" w14:textId="33608856" w:rsidR="00C0553F" w:rsidRDefault="00C0553F" w:rsidP="00B81EF2">
      <w:pPr>
        <w:pStyle w:val="NormalWeb"/>
        <w:shd w:val="clear" w:color="auto" w:fill="FFFFFF" w:themeFill="background1"/>
        <w:spacing w:before="0" w:beforeAutospacing="0" w:after="0" w:afterAutospacing="0"/>
        <w:ind w:left="1440"/>
        <w:rPr>
          <w:rStyle w:val="Hyperlink"/>
          <w:rFonts w:asciiTheme="minorHAnsi" w:hAnsiTheme="minorHAnsi" w:cstheme="minorHAnsi"/>
          <w:b/>
          <w:bCs/>
        </w:rPr>
      </w:pPr>
      <w:r>
        <w:rPr>
          <w:rFonts w:asciiTheme="minorHAnsi" w:hAnsiTheme="minorHAnsi" w:cstheme="minorHAnsi"/>
          <w:b/>
          <w:bCs/>
        </w:rPr>
        <w:t xml:space="preserve">Iowa Finance Authority </w:t>
      </w:r>
      <w:r w:rsidRPr="00C0553F">
        <w:rPr>
          <w:rFonts w:asciiTheme="minorHAnsi" w:hAnsiTheme="minorHAnsi" w:cstheme="minorHAnsi"/>
        </w:rPr>
        <w:t>has delivered over $500 million in relief funding to Iowans since COVID 19 began. They continue to administer the Iowa Rent and Utility Assistance program</w:t>
      </w:r>
      <w:r>
        <w:rPr>
          <w:rFonts w:asciiTheme="minorHAnsi" w:hAnsiTheme="minorHAnsi" w:cstheme="minorHAnsi"/>
        </w:rPr>
        <w:t>, which requires applicants to meet income limits and have had a financial hardship due to COVID</w:t>
      </w:r>
      <w:r w:rsidRPr="00C0553F">
        <w:rPr>
          <w:rFonts w:asciiTheme="minorHAnsi" w:hAnsiTheme="minorHAnsi" w:cstheme="minorHAnsi"/>
        </w:rPr>
        <w:t>.</w:t>
      </w:r>
      <w:r>
        <w:rPr>
          <w:rFonts w:asciiTheme="minorHAnsi" w:hAnsiTheme="minorHAnsi" w:cstheme="minorHAnsi"/>
        </w:rPr>
        <w:t xml:space="preserve"> The Governor applied for a different line of funding that would allow applicants with any kind of financial hardship, not just those due to COVID 19.</w:t>
      </w:r>
      <w:r w:rsidR="000A0DE2">
        <w:rPr>
          <w:rFonts w:asciiTheme="minorHAnsi" w:hAnsiTheme="minorHAnsi" w:cstheme="minorHAnsi"/>
        </w:rPr>
        <w:t xml:space="preserve"> The link for financial assistance is: </w:t>
      </w:r>
      <w:hyperlink r:id="rId8" w:history="1">
        <w:r w:rsidR="000A0DE2" w:rsidRPr="00485CF1">
          <w:rPr>
            <w:rStyle w:val="Hyperlink"/>
            <w:rFonts w:asciiTheme="minorHAnsi" w:hAnsiTheme="minorHAnsi" w:cstheme="minorHAnsi"/>
            <w:b/>
            <w:bCs/>
          </w:rPr>
          <w:t>https://www.iowafinance.com/about/covid-19-ifa-recovery-assistance/</w:t>
        </w:r>
      </w:hyperlink>
    </w:p>
    <w:p w14:paraId="76EC7779" w14:textId="77777777" w:rsidR="00C0553F" w:rsidRDefault="00C0553F" w:rsidP="00C0553F">
      <w:pPr>
        <w:pStyle w:val="NormalWeb"/>
        <w:shd w:val="clear" w:color="auto" w:fill="FFFFFF" w:themeFill="background1"/>
        <w:spacing w:before="0" w:beforeAutospacing="0" w:after="0" w:afterAutospacing="0"/>
        <w:ind w:left="1440"/>
        <w:rPr>
          <w:rFonts w:asciiTheme="minorHAnsi" w:hAnsiTheme="minorHAnsi" w:cstheme="minorHAnsi"/>
          <w:b/>
          <w:bCs/>
        </w:rPr>
      </w:pPr>
    </w:p>
    <w:p w14:paraId="69EA5354" w14:textId="77777777" w:rsidR="00B43862" w:rsidRPr="00B43862" w:rsidRDefault="00B43862" w:rsidP="00B43862">
      <w:pPr>
        <w:pStyle w:val="ListParagraph"/>
        <w:spacing w:after="0" w:line="240" w:lineRule="auto"/>
        <w:ind w:left="1350" w:hanging="720"/>
        <w:rPr>
          <w:rFonts w:asciiTheme="minorHAnsi" w:hAnsiTheme="minorHAnsi" w:cstheme="minorHAnsi"/>
          <w:sz w:val="24"/>
          <w:szCs w:val="24"/>
        </w:rPr>
      </w:pPr>
    </w:p>
    <w:p w14:paraId="15E1B95E" w14:textId="54867206" w:rsidR="004A1D8C" w:rsidRPr="00A12309" w:rsidRDefault="004A1D8C" w:rsidP="00245C12">
      <w:pPr>
        <w:pStyle w:val="ListParagraph"/>
        <w:spacing w:after="0" w:line="240" w:lineRule="auto"/>
        <w:ind w:left="630"/>
        <w:rPr>
          <w:rFonts w:asciiTheme="minorHAnsi" w:hAnsiTheme="minorHAnsi" w:cstheme="minorHAnsi"/>
          <w:sz w:val="24"/>
          <w:szCs w:val="24"/>
        </w:rPr>
      </w:pPr>
      <w:r w:rsidRPr="00A12309">
        <w:rPr>
          <w:rFonts w:asciiTheme="minorHAnsi" w:hAnsiTheme="minorHAnsi" w:cstheme="minorHAnsi"/>
          <w:sz w:val="24"/>
          <w:szCs w:val="24"/>
        </w:rPr>
        <w:t>1:00</w:t>
      </w:r>
      <w:r w:rsidRPr="00A12309">
        <w:rPr>
          <w:rFonts w:asciiTheme="minorHAnsi" w:hAnsiTheme="minorHAnsi" w:cstheme="minorHAnsi"/>
          <w:b/>
          <w:bCs/>
          <w:sz w:val="24"/>
          <w:szCs w:val="24"/>
        </w:rPr>
        <w:tab/>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74CE31D9" w:rsidR="00595CAC" w:rsidRPr="00A12309" w:rsidRDefault="00DD6458" w:rsidP="007322A1">
      <w:pPr>
        <w:pStyle w:val="ListParagraph"/>
        <w:numPr>
          <w:ilvl w:val="0"/>
          <w:numId w:val="3"/>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The Chair, Vice-Chair</w:t>
      </w:r>
      <w:r w:rsidR="00CC4C3A" w:rsidRPr="00A12309">
        <w:rPr>
          <w:rFonts w:asciiTheme="minorHAnsi" w:hAnsiTheme="minorHAnsi" w:cstheme="minorHAnsi"/>
          <w:sz w:val="24"/>
          <w:szCs w:val="24"/>
        </w:rPr>
        <w:t>, and staff support person are</w:t>
      </w:r>
      <w:r w:rsidRPr="00A12309">
        <w:rPr>
          <w:rFonts w:asciiTheme="minorHAnsi" w:hAnsiTheme="minorHAnsi" w:cstheme="minorHAnsi"/>
          <w:sz w:val="24"/>
          <w:szCs w:val="24"/>
        </w:rPr>
        <w:t xml:space="preserve"> working on defining the roles of Executive Committee members and identifying any additional training needed to effectively serve in their roles.</w:t>
      </w:r>
    </w:p>
    <w:p w14:paraId="4B0614F5" w14:textId="68A3AFF3"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7C5ADDB2" w14:textId="34238D6F" w:rsidR="00C94186" w:rsidRDefault="004E03A3" w:rsidP="007322A1">
      <w:pPr>
        <w:pStyle w:val="ListParagraph"/>
        <w:numPr>
          <w:ilvl w:val="0"/>
          <w:numId w:val="6"/>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Marc provided a summary of the three members that the Nominations Committee suggested for the taskforce: </w:t>
      </w:r>
      <w:proofErr w:type="spellStart"/>
      <w:r>
        <w:rPr>
          <w:rFonts w:asciiTheme="minorHAnsi" w:hAnsiTheme="minorHAnsi" w:cstheme="minorHAnsi"/>
          <w:sz w:val="24"/>
          <w:szCs w:val="24"/>
        </w:rPr>
        <w:t>Megz</w:t>
      </w:r>
      <w:proofErr w:type="spellEnd"/>
      <w:r>
        <w:rPr>
          <w:rFonts w:asciiTheme="minorHAnsi" w:hAnsiTheme="minorHAnsi" w:cstheme="minorHAnsi"/>
          <w:sz w:val="24"/>
          <w:szCs w:val="24"/>
        </w:rPr>
        <w:t xml:space="preserve"> Strobeck, Amber Alaniz, and Jessica Williams. Michael motioned to accept these new members and Jen Simmering seconded. No nays or abstentions. Motion approved.</w:t>
      </w:r>
    </w:p>
    <w:p w14:paraId="52F5A354" w14:textId="69B919A5" w:rsidR="00190439" w:rsidRPr="00A12309" w:rsidRDefault="00190439" w:rsidP="007322A1">
      <w:pPr>
        <w:pStyle w:val="ListParagraph"/>
        <w:numPr>
          <w:ilvl w:val="0"/>
          <w:numId w:val="6"/>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The Committee will review the OCTF application process.</w:t>
      </w:r>
    </w:p>
    <w:p w14:paraId="435ED61E" w14:textId="6B11395B"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Olmstead Plan Committee Report </w:t>
      </w:r>
      <w:r w:rsidR="00CC4C3A" w:rsidRPr="00A12309">
        <w:rPr>
          <w:rFonts w:asciiTheme="minorHAnsi" w:hAnsiTheme="minorHAnsi" w:cstheme="minorHAnsi"/>
          <w:sz w:val="24"/>
          <w:szCs w:val="24"/>
        </w:rPr>
        <w:t>– Dawn Francis, Kris Graves</w:t>
      </w:r>
    </w:p>
    <w:p w14:paraId="61F1C3C4" w14:textId="26473A1B" w:rsidR="00DD6458" w:rsidRPr="00A12309" w:rsidRDefault="005D0171" w:rsidP="007322A1">
      <w:pPr>
        <w:pStyle w:val="ListParagraph"/>
        <w:numPr>
          <w:ilvl w:val="0"/>
          <w:numId w:val="6"/>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No report</w:t>
      </w:r>
    </w:p>
    <w:p w14:paraId="6B645711" w14:textId="321F6B16" w:rsidR="006B172D"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Community Access Committee Report </w:t>
      </w:r>
      <w:r w:rsidR="006B172D" w:rsidRPr="00A12309">
        <w:rPr>
          <w:rFonts w:asciiTheme="minorHAnsi" w:hAnsiTheme="minorHAnsi" w:cstheme="minorHAnsi"/>
          <w:sz w:val="24"/>
          <w:szCs w:val="24"/>
        </w:rPr>
        <w:t xml:space="preserve">– </w:t>
      </w:r>
      <w:r w:rsidR="00190439">
        <w:rPr>
          <w:rFonts w:asciiTheme="minorHAnsi" w:hAnsiTheme="minorHAnsi" w:cstheme="minorHAnsi"/>
          <w:sz w:val="24"/>
          <w:szCs w:val="24"/>
        </w:rPr>
        <w:t>Jen Simmering</w:t>
      </w:r>
    </w:p>
    <w:p w14:paraId="76D01BAD" w14:textId="77777777" w:rsidR="00595CAC" w:rsidRPr="00A12309" w:rsidRDefault="00882110" w:rsidP="007322A1">
      <w:pPr>
        <w:pStyle w:val="ListParagraph"/>
        <w:numPr>
          <w:ilvl w:val="0"/>
          <w:numId w:val="1"/>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No Report</w:t>
      </w:r>
    </w:p>
    <w:p w14:paraId="225EF18A" w14:textId="541E81F4"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 Kris Graves</w:t>
      </w:r>
    </w:p>
    <w:p w14:paraId="00114852" w14:textId="75B5717C" w:rsidR="004A1D8C" w:rsidRPr="00A12309" w:rsidRDefault="00595CAC" w:rsidP="007322A1">
      <w:pPr>
        <w:pStyle w:val="ListParagraph"/>
        <w:numPr>
          <w:ilvl w:val="0"/>
          <w:numId w:val="7"/>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No report</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7A5C0594" w:rsidR="004A1D8C" w:rsidRPr="00A12309" w:rsidRDefault="004A1D8C" w:rsidP="00245C12">
      <w:pPr>
        <w:pStyle w:val="ListParagraph"/>
        <w:spacing w:after="0" w:line="240" w:lineRule="auto"/>
        <w:ind w:left="630"/>
        <w:rPr>
          <w:rFonts w:asciiTheme="minorHAnsi" w:hAnsiTheme="minorHAnsi" w:cstheme="minorHAnsi"/>
          <w:b/>
          <w:bCs/>
          <w:sz w:val="24"/>
          <w:szCs w:val="24"/>
        </w:rPr>
      </w:pPr>
      <w:r w:rsidRPr="00A12309">
        <w:rPr>
          <w:rFonts w:asciiTheme="minorHAnsi" w:hAnsiTheme="minorHAnsi" w:cstheme="minorHAnsi"/>
          <w:b/>
          <w:bCs/>
          <w:sz w:val="24"/>
          <w:szCs w:val="24"/>
        </w:rPr>
        <w:t>Taskforce Member Reports</w:t>
      </w:r>
    </w:p>
    <w:p w14:paraId="429C0087" w14:textId="77777777" w:rsidR="007416E1" w:rsidRDefault="002E72C2" w:rsidP="007416E1">
      <w:pPr>
        <w:pStyle w:val="ListParagraph"/>
        <w:numPr>
          <w:ilvl w:val="0"/>
          <w:numId w:val="1"/>
        </w:numPr>
        <w:spacing w:after="0" w:line="240" w:lineRule="auto"/>
        <w:ind w:left="1980" w:hanging="180"/>
        <w:rPr>
          <w:rFonts w:asciiTheme="minorHAnsi" w:hAnsiTheme="minorHAnsi" w:cstheme="minorHAnsi"/>
          <w:sz w:val="24"/>
          <w:szCs w:val="24"/>
        </w:rPr>
      </w:pPr>
      <w:r w:rsidRPr="00A12309">
        <w:rPr>
          <w:rFonts w:asciiTheme="minorHAnsi" w:hAnsiTheme="minorHAnsi" w:cstheme="minorHAnsi"/>
          <w:sz w:val="24"/>
          <w:szCs w:val="24"/>
        </w:rPr>
        <w:t xml:space="preserve">Dawn shared </w:t>
      </w:r>
      <w:r w:rsidR="007416E1">
        <w:rPr>
          <w:rFonts w:asciiTheme="minorHAnsi" w:hAnsiTheme="minorHAnsi" w:cstheme="minorHAnsi"/>
          <w:sz w:val="24"/>
          <w:szCs w:val="24"/>
        </w:rPr>
        <w:t>that the Seeking Opportunities for an Advocacy Revolution Conference will be September 17-19. It will be virtual and is free.</w:t>
      </w:r>
    </w:p>
    <w:p w14:paraId="3D7B8D70" w14:textId="4002A833" w:rsidR="004A1D8C" w:rsidRDefault="007416E1" w:rsidP="003D4C47">
      <w:pPr>
        <w:pStyle w:val="ListParagraph"/>
        <w:numPr>
          <w:ilvl w:val="0"/>
          <w:numId w:val="1"/>
        </w:numPr>
        <w:spacing w:after="0" w:line="240" w:lineRule="auto"/>
        <w:ind w:left="1980" w:hanging="180"/>
        <w:rPr>
          <w:rFonts w:asciiTheme="minorHAnsi" w:hAnsiTheme="minorHAnsi" w:cstheme="minorHAnsi"/>
          <w:sz w:val="24"/>
          <w:szCs w:val="24"/>
        </w:rPr>
      </w:pPr>
      <w:r w:rsidRPr="007416E1">
        <w:rPr>
          <w:rFonts w:asciiTheme="minorHAnsi" w:hAnsiTheme="minorHAnsi" w:cstheme="minorHAnsi"/>
          <w:sz w:val="24"/>
          <w:szCs w:val="24"/>
        </w:rPr>
        <w:t>Paula shared</w:t>
      </w:r>
      <w:r w:rsidR="004E2651">
        <w:rPr>
          <w:rFonts w:asciiTheme="minorHAnsi" w:hAnsiTheme="minorHAnsi" w:cstheme="minorHAnsi"/>
          <w:sz w:val="24"/>
          <w:szCs w:val="24"/>
        </w:rPr>
        <w:t xml:space="preserve"> Iowa Medicaid Enterprise is hosting townhalls. Also,</w:t>
      </w:r>
      <w:r w:rsidRPr="007416E1">
        <w:rPr>
          <w:rFonts w:asciiTheme="minorHAnsi" w:hAnsiTheme="minorHAnsi" w:cstheme="minorHAnsi"/>
          <w:sz w:val="24"/>
          <w:szCs w:val="24"/>
        </w:rPr>
        <w:t xml:space="preserve"> t</w:t>
      </w:r>
      <w:r w:rsidR="004E2651">
        <w:rPr>
          <w:rFonts w:asciiTheme="minorHAnsi" w:hAnsiTheme="minorHAnsi" w:cstheme="minorHAnsi"/>
          <w:sz w:val="24"/>
          <w:szCs w:val="24"/>
        </w:rPr>
        <w:t>he</w:t>
      </w:r>
      <w:r w:rsidRPr="007416E1">
        <w:rPr>
          <w:rFonts w:asciiTheme="minorHAnsi" w:hAnsiTheme="minorHAnsi" w:cstheme="minorHAnsi"/>
          <w:sz w:val="24"/>
          <w:szCs w:val="24"/>
        </w:rPr>
        <w:t xml:space="preserve"> I</w:t>
      </w:r>
      <w:r w:rsidR="004E2651">
        <w:rPr>
          <w:rFonts w:asciiTheme="minorHAnsi" w:hAnsiTheme="minorHAnsi" w:cstheme="minorHAnsi"/>
          <w:sz w:val="24"/>
          <w:szCs w:val="24"/>
        </w:rPr>
        <w:t>owa Department of Transportation</w:t>
      </w:r>
      <w:r w:rsidRPr="007416E1">
        <w:rPr>
          <w:rFonts w:asciiTheme="minorHAnsi" w:hAnsiTheme="minorHAnsi" w:cstheme="minorHAnsi"/>
          <w:sz w:val="24"/>
          <w:szCs w:val="24"/>
        </w:rPr>
        <w:t xml:space="preserve"> has embraced adult sized changing spaces and</w:t>
      </w:r>
      <w:r w:rsidR="001418F5">
        <w:rPr>
          <w:rFonts w:asciiTheme="minorHAnsi" w:hAnsiTheme="minorHAnsi" w:cstheme="minorHAnsi"/>
          <w:sz w:val="24"/>
          <w:szCs w:val="24"/>
        </w:rPr>
        <w:t xml:space="preserve"> the public is</w:t>
      </w:r>
      <w:r w:rsidRPr="007416E1">
        <w:rPr>
          <w:rFonts w:asciiTheme="minorHAnsi" w:hAnsiTheme="minorHAnsi" w:cstheme="minorHAnsi"/>
          <w:sz w:val="24"/>
          <w:szCs w:val="24"/>
        </w:rPr>
        <w:t xml:space="preserve"> invited to participate in meetings regarding future restrooms on Interstates. </w:t>
      </w:r>
      <w:r w:rsidR="001418F5">
        <w:rPr>
          <w:rFonts w:asciiTheme="minorHAnsi" w:hAnsiTheme="minorHAnsi" w:cstheme="minorHAnsi"/>
          <w:sz w:val="24"/>
          <w:szCs w:val="24"/>
        </w:rPr>
        <w:t>Changing Spaces is also</w:t>
      </w:r>
      <w:r w:rsidRPr="007416E1">
        <w:rPr>
          <w:rFonts w:asciiTheme="minorHAnsi" w:hAnsiTheme="minorHAnsi" w:cstheme="minorHAnsi"/>
          <w:sz w:val="24"/>
          <w:szCs w:val="24"/>
        </w:rPr>
        <w:t xml:space="preserve"> </w:t>
      </w:r>
      <w:r w:rsidRPr="007416E1">
        <w:rPr>
          <w:rFonts w:asciiTheme="minorHAnsi" w:hAnsiTheme="minorHAnsi" w:cstheme="minorHAnsi"/>
          <w:sz w:val="24"/>
          <w:szCs w:val="24"/>
        </w:rPr>
        <w:lastRenderedPageBreak/>
        <w:t>working with Matt McCoy to allow funding for businesses that want to add adult sized changing tables. Blank Park Zoo i</w:t>
      </w:r>
      <w:r w:rsidR="000A0DE2">
        <w:rPr>
          <w:rFonts w:asciiTheme="minorHAnsi" w:hAnsiTheme="minorHAnsi" w:cstheme="minorHAnsi"/>
          <w:sz w:val="24"/>
          <w:szCs w:val="24"/>
        </w:rPr>
        <w:t>s</w:t>
      </w:r>
      <w:r w:rsidRPr="007416E1">
        <w:rPr>
          <w:rFonts w:asciiTheme="minorHAnsi" w:hAnsiTheme="minorHAnsi" w:cstheme="minorHAnsi"/>
          <w:sz w:val="24"/>
          <w:szCs w:val="24"/>
        </w:rPr>
        <w:t xml:space="preserve"> adding </w:t>
      </w:r>
      <w:proofErr w:type="gramStart"/>
      <w:r w:rsidRPr="007416E1">
        <w:rPr>
          <w:rFonts w:asciiTheme="minorHAnsi" w:hAnsiTheme="minorHAnsi" w:cstheme="minorHAnsi"/>
          <w:sz w:val="24"/>
          <w:szCs w:val="24"/>
        </w:rPr>
        <w:t>a</w:t>
      </w:r>
      <w:proofErr w:type="gramEnd"/>
      <w:r w:rsidRPr="007416E1">
        <w:rPr>
          <w:rFonts w:asciiTheme="minorHAnsi" w:hAnsiTheme="minorHAnsi" w:cstheme="minorHAnsi"/>
          <w:sz w:val="24"/>
          <w:szCs w:val="24"/>
        </w:rPr>
        <w:t xml:space="preserve"> </w:t>
      </w:r>
      <w:r w:rsidR="000A0DE2">
        <w:rPr>
          <w:rFonts w:asciiTheme="minorHAnsi" w:hAnsiTheme="minorHAnsi" w:cstheme="minorHAnsi"/>
          <w:sz w:val="24"/>
          <w:szCs w:val="24"/>
        </w:rPr>
        <w:t xml:space="preserve">adult sized </w:t>
      </w:r>
      <w:r w:rsidRPr="007416E1">
        <w:rPr>
          <w:rFonts w:asciiTheme="minorHAnsi" w:hAnsiTheme="minorHAnsi" w:cstheme="minorHAnsi"/>
          <w:sz w:val="24"/>
          <w:szCs w:val="24"/>
        </w:rPr>
        <w:t>table.</w:t>
      </w:r>
    </w:p>
    <w:p w14:paraId="121BACA0" w14:textId="6D27720F" w:rsidR="0079298E" w:rsidRDefault="0079298E" w:rsidP="003D4C47">
      <w:pPr>
        <w:pStyle w:val="ListParagraph"/>
        <w:numPr>
          <w:ilvl w:val="0"/>
          <w:numId w:val="1"/>
        </w:numPr>
        <w:spacing w:after="0" w:line="240" w:lineRule="auto"/>
        <w:ind w:left="1980" w:hanging="180"/>
        <w:rPr>
          <w:rFonts w:asciiTheme="minorHAnsi" w:hAnsiTheme="minorHAnsi" w:cstheme="minorHAnsi"/>
          <w:sz w:val="24"/>
          <w:szCs w:val="24"/>
        </w:rPr>
      </w:pPr>
      <w:r>
        <w:rPr>
          <w:rFonts w:asciiTheme="minorHAnsi" w:hAnsiTheme="minorHAnsi" w:cstheme="minorHAnsi"/>
          <w:sz w:val="24"/>
          <w:szCs w:val="24"/>
        </w:rPr>
        <w:t>Jen Simmering and Marc Hines volunteered to draft a letter in support of the Better Choices Better Jobs Act.</w:t>
      </w:r>
    </w:p>
    <w:p w14:paraId="1798CDAD" w14:textId="77777777" w:rsidR="003D4C47" w:rsidRPr="003D4C47" w:rsidRDefault="003D4C47" w:rsidP="003D4C47">
      <w:pPr>
        <w:pStyle w:val="ListParagraph"/>
        <w:spacing w:after="0" w:line="240" w:lineRule="auto"/>
        <w:ind w:left="1980"/>
        <w:rPr>
          <w:rFonts w:asciiTheme="minorHAnsi" w:hAnsiTheme="minorHAnsi" w:cstheme="minorHAnsi"/>
          <w:sz w:val="24"/>
          <w:szCs w:val="24"/>
        </w:rPr>
      </w:pPr>
    </w:p>
    <w:p w14:paraId="5F4A07A8" w14:textId="1D95BFDC"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A12309">
        <w:rPr>
          <w:rFonts w:asciiTheme="minorHAnsi" w:hAnsiTheme="minorHAnsi" w:cstheme="minorHAnsi"/>
          <w:sz w:val="24"/>
          <w:szCs w:val="24"/>
        </w:rPr>
        <w:t>1:00</w:t>
      </w:r>
      <w:r w:rsidRPr="00A12309">
        <w:rPr>
          <w:rFonts w:asciiTheme="minorHAnsi" w:hAnsiTheme="minorHAnsi" w:cstheme="minorHAnsi"/>
          <w:b/>
          <w:bCs/>
          <w:sz w:val="24"/>
          <w:szCs w:val="24"/>
        </w:rPr>
        <w:t xml:space="preserve">         Public Comment</w:t>
      </w:r>
    </w:p>
    <w:p w14:paraId="08897BE1" w14:textId="35B9BFA2" w:rsidR="00F03F38" w:rsidRDefault="00A208AE" w:rsidP="00F71DD6">
      <w:pPr>
        <w:pStyle w:val="ListParagraph"/>
        <w:numPr>
          <w:ilvl w:val="0"/>
          <w:numId w:val="35"/>
        </w:numPr>
        <w:tabs>
          <w:tab w:val="left" w:pos="279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Caitlin </w:t>
      </w:r>
      <w:r w:rsidR="001418F5">
        <w:rPr>
          <w:rFonts w:asciiTheme="minorHAnsi" w:hAnsiTheme="minorHAnsi" w:cstheme="minorHAnsi"/>
          <w:sz w:val="24"/>
          <w:szCs w:val="24"/>
        </w:rPr>
        <w:t xml:space="preserve">Owens </w:t>
      </w:r>
      <w:r>
        <w:rPr>
          <w:rFonts w:asciiTheme="minorHAnsi" w:hAnsiTheme="minorHAnsi" w:cstheme="minorHAnsi"/>
          <w:sz w:val="24"/>
          <w:szCs w:val="24"/>
        </w:rPr>
        <w:t>mentioned</w:t>
      </w:r>
      <w:r w:rsidR="00711757">
        <w:rPr>
          <w:rFonts w:asciiTheme="minorHAnsi" w:hAnsiTheme="minorHAnsi" w:cstheme="minorHAnsi"/>
          <w:sz w:val="24"/>
          <w:szCs w:val="24"/>
        </w:rPr>
        <w:t xml:space="preserve"> the</w:t>
      </w:r>
      <w:r>
        <w:rPr>
          <w:rFonts w:asciiTheme="minorHAnsi" w:hAnsiTheme="minorHAnsi" w:cstheme="minorHAnsi"/>
          <w:sz w:val="24"/>
          <w:szCs w:val="24"/>
        </w:rPr>
        <w:t xml:space="preserve"> Disability </w:t>
      </w:r>
      <w:r w:rsidR="006662C3">
        <w:rPr>
          <w:rFonts w:asciiTheme="minorHAnsi" w:hAnsiTheme="minorHAnsi" w:cstheme="minorHAnsi"/>
          <w:sz w:val="24"/>
          <w:szCs w:val="24"/>
        </w:rPr>
        <w:t>Ex</w:t>
      </w:r>
      <w:r>
        <w:rPr>
          <w:rFonts w:asciiTheme="minorHAnsi" w:hAnsiTheme="minorHAnsi" w:cstheme="minorHAnsi"/>
          <w:sz w:val="24"/>
          <w:szCs w:val="24"/>
        </w:rPr>
        <w:t xml:space="preserve">change Podcast: </w:t>
      </w:r>
      <w:hyperlink r:id="rId9" w:history="1">
        <w:r w:rsidRPr="00485CF1">
          <w:rPr>
            <w:rStyle w:val="Hyperlink"/>
            <w:rFonts w:asciiTheme="minorHAnsi" w:hAnsiTheme="minorHAnsi" w:cstheme="minorHAnsi"/>
            <w:sz w:val="24"/>
            <w:szCs w:val="24"/>
          </w:rPr>
          <w:t>https://</w:t>
        </w:r>
        <w:proofErr w:type="spellStart"/>
        <w:r w:rsidRPr="00485CF1">
          <w:rPr>
            <w:rStyle w:val="Hyperlink"/>
            <w:rFonts w:asciiTheme="minorHAnsi" w:hAnsiTheme="minorHAnsi" w:cstheme="minorHAnsi"/>
            <w:sz w:val="24"/>
            <w:szCs w:val="24"/>
          </w:rPr>
          <w:t>anchor.fm</w:t>
        </w:r>
        <w:proofErr w:type="spellEnd"/>
        <w:r w:rsidRPr="00485CF1">
          <w:rPr>
            <w:rStyle w:val="Hyperlink"/>
            <w:rFonts w:asciiTheme="minorHAnsi" w:hAnsiTheme="minorHAnsi" w:cstheme="minorHAnsi"/>
            <w:sz w:val="24"/>
            <w:szCs w:val="24"/>
          </w:rPr>
          <w:t>/disability-exchange</w:t>
        </w:r>
      </w:hyperlink>
      <w:r>
        <w:rPr>
          <w:rFonts w:asciiTheme="minorHAnsi" w:hAnsiTheme="minorHAnsi" w:cstheme="minorHAnsi"/>
          <w:sz w:val="24"/>
          <w:szCs w:val="24"/>
        </w:rPr>
        <w:t xml:space="preserve"> </w:t>
      </w:r>
    </w:p>
    <w:p w14:paraId="59603059" w14:textId="7F224C2D" w:rsidR="006662C3" w:rsidRDefault="00711757" w:rsidP="00F71DD6">
      <w:pPr>
        <w:pStyle w:val="ListParagraph"/>
        <w:numPr>
          <w:ilvl w:val="0"/>
          <w:numId w:val="35"/>
        </w:numPr>
        <w:tabs>
          <w:tab w:val="left" w:pos="2790"/>
        </w:tabs>
        <w:spacing w:after="0" w:line="240" w:lineRule="auto"/>
        <w:rPr>
          <w:rFonts w:asciiTheme="minorHAnsi" w:hAnsiTheme="minorHAnsi" w:cstheme="minorHAnsi"/>
          <w:sz w:val="24"/>
          <w:szCs w:val="24"/>
        </w:rPr>
      </w:pPr>
      <w:r>
        <w:rPr>
          <w:rFonts w:asciiTheme="minorHAnsi" w:hAnsiTheme="minorHAnsi" w:cstheme="minorHAnsi"/>
          <w:sz w:val="24"/>
          <w:szCs w:val="24"/>
        </w:rPr>
        <w:t>June Klein Bacon shared that the Brain Injury Alliance has noticed that the Center for Medicaid and Medi</w:t>
      </w:r>
      <w:r w:rsidR="003D4C47">
        <w:rPr>
          <w:rFonts w:asciiTheme="minorHAnsi" w:hAnsiTheme="minorHAnsi" w:cstheme="minorHAnsi"/>
          <w:sz w:val="24"/>
          <w:szCs w:val="24"/>
        </w:rPr>
        <w:t xml:space="preserve">care Services stay of continuation on </w:t>
      </w:r>
      <w:r>
        <w:rPr>
          <w:rFonts w:asciiTheme="minorHAnsi" w:hAnsiTheme="minorHAnsi" w:cstheme="minorHAnsi"/>
          <w:sz w:val="24"/>
          <w:szCs w:val="24"/>
        </w:rPr>
        <w:t xml:space="preserve">HCBS </w:t>
      </w:r>
      <w:r w:rsidR="003D4C47">
        <w:rPr>
          <w:rFonts w:asciiTheme="minorHAnsi" w:hAnsiTheme="minorHAnsi" w:cstheme="minorHAnsi"/>
          <w:sz w:val="24"/>
          <w:szCs w:val="24"/>
        </w:rPr>
        <w:t>waiver services ended in July</w:t>
      </w:r>
      <w:r w:rsidR="000A0DE2">
        <w:rPr>
          <w:rFonts w:asciiTheme="minorHAnsi" w:hAnsiTheme="minorHAnsi" w:cstheme="minorHAnsi"/>
          <w:sz w:val="24"/>
          <w:szCs w:val="24"/>
        </w:rPr>
        <w:t xml:space="preserve"> and that </w:t>
      </w:r>
      <w:r w:rsidR="003D4C47">
        <w:rPr>
          <w:rFonts w:asciiTheme="minorHAnsi" w:hAnsiTheme="minorHAnsi" w:cstheme="minorHAnsi"/>
          <w:sz w:val="24"/>
          <w:szCs w:val="24"/>
        </w:rPr>
        <w:t>they have seen assessments begin agai</w:t>
      </w:r>
      <w:r w:rsidR="000A0DE2">
        <w:rPr>
          <w:rFonts w:asciiTheme="minorHAnsi" w:hAnsiTheme="minorHAnsi" w:cstheme="minorHAnsi"/>
          <w:sz w:val="24"/>
          <w:szCs w:val="24"/>
        </w:rPr>
        <w:t>n. This has</w:t>
      </w:r>
      <w:r w:rsidR="003D4C47">
        <w:rPr>
          <w:rFonts w:asciiTheme="minorHAnsi" w:hAnsiTheme="minorHAnsi" w:cstheme="minorHAnsi"/>
          <w:sz w:val="24"/>
          <w:szCs w:val="24"/>
        </w:rPr>
        <w:t xml:space="preserve"> resulted in a reduction of service hours or a cancellation of waiver services due to dramatic changes in assessments. Upon review, it was determined that the Mayo Portland assessment was done incorrectly and did not include diverse input from families and providers</w:t>
      </w:r>
      <w:r w:rsidR="000A0DE2">
        <w:rPr>
          <w:rFonts w:asciiTheme="minorHAnsi" w:hAnsiTheme="minorHAnsi" w:cstheme="minorHAnsi"/>
          <w:sz w:val="24"/>
          <w:szCs w:val="24"/>
        </w:rPr>
        <w:t xml:space="preserve"> and there is no</w:t>
      </w:r>
      <w:r w:rsidR="003D4C47">
        <w:rPr>
          <w:rFonts w:asciiTheme="minorHAnsi" w:hAnsiTheme="minorHAnsi" w:cstheme="minorHAnsi"/>
          <w:sz w:val="24"/>
          <w:szCs w:val="24"/>
        </w:rPr>
        <w:t xml:space="preserve"> oversight of the Mayo Portland assessment. The Brain Injury Alliance requested that DHS review this issue</w:t>
      </w:r>
      <w:r w:rsidR="000A0DE2">
        <w:rPr>
          <w:rFonts w:asciiTheme="minorHAnsi" w:hAnsiTheme="minorHAnsi" w:cstheme="minorHAnsi"/>
          <w:sz w:val="24"/>
          <w:szCs w:val="24"/>
        </w:rPr>
        <w:t>.</w:t>
      </w:r>
    </w:p>
    <w:p w14:paraId="5468BD55" w14:textId="643CFCF0" w:rsidR="009F5763" w:rsidRPr="00A12309" w:rsidRDefault="004A1D8C" w:rsidP="00245C12">
      <w:pPr>
        <w:pStyle w:val="ListParagraph"/>
        <w:tabs>
          <w:tab w:val="left" w:pos="2790"/>
        </w:tabs>
        <w:spacing w:after="0" w:line="240" w:lineRule="auto"/>
        <w:ind w:left="630"/>
        <w:rPr>
          <w:rFonts w:asciiTheme="minorHAnsi" w:hAnsiTheme="minorHAnsi" w:cstheme="minorHAnsi"/>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2E72C2" w:rsidRPr="00A12309">
        <w:rPr>
          <w:rFonts w:asciiTheme="minorHAnsi" w:hAnsiTheme="minorHAnsi" w:cstheme="minorHAnsi"/>
          <w:bCs/>
          <w:iCs/>
          <w:sz w:val="24"/>
          <w:szCs w:val="24"/>
        </w:rPr>
        <w:t>1:10.</w:t>
      </w:r>
    </w:p>
    <w:sectPr w:rsidR="009F5763" w:rsidRPr="00A12309" w:rsidSect="00F900BD">
      <w:headerReference w:type="even" r:id="rId10"/>
      <w:headerReference w:type="default" r:id="rId11"/>
      <w:footerReference w:type="even" r:id="rId12"/>
      <w:footerReference w:type="default" r:id="rId13"/>
      <w:headerReference w:type="first" r:id="rId14"/>
      <w:footerReference w:type="firs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F78D0" w14:textId="77777777" w:rsidR="007C35BE" w:rsidRDefault="007C35BE" w:rsidP="00BF2636">
      <w:pPr>
        <w:spacing w:after="0" w:line="240" w:lineRule="auto"/>
      </w:pPr>
      <w:r>
        <w:separator/>
      </w:r>
    </w:p>
  </w:endnote>
  <w:endnote w:type="continuationSeparator" w:id="0">
    <w:p w14:paraId="66D1A14C" w14:textId="77777777" w:rsidR="007C35BE" w:rsidRDefault="007C35BE"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D513" w14:textId="77777777" w:rsidR="002E72C2" w:rsidRDefault="002E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E3FD" w14:textId="77777777" w:rsidR="002E72C2" w:rsidRDefault="002E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77FC" w14:textId="77777777" w:rsidR="002E72C2" w:rsidRDefault="002E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7D19" w14:textId="77777777" w:rsidR="007C35BE" w:rsidRDefault="007C35BE" w:rsidP="00BF2636">
      <w:pPr>
        <w:spacing w:after="0" w:line="240" w:lineRule="auto"/>
      </w:pPr>
      <w:r>
        <w:separator/>
      </w:r>
    </w:p>
  </w:footnote>
  <w:footnote w:type="continuationSeparator" w:id="0">
    <w:p w14:paraId="5E9408F9" w14:textId="77777777" w:rsidR="007C35BE" w:rsidRDefault="007C35BE"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7B05" w14:textId="77777777" w:rsidR="002E72C2" w:rsidRDefault="002E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5DA7" w14:textId="765EAE7C" w:rsidR="002E72C2" w:rsidRDefault="002E7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43CE" w14:textId="77777777" w:rsidR="002E72C2" w:rsidRDefault="002E7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79F5"/>
    <w:multiLevelType w:val="hybridMultilevel"/>
    <w:tmpl w:val="849277BC"/>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3"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6"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70BF2"/>
    <w:multiLevelType w:val="hybridMultilevel"/>
    <w:tmpl w:val="C554B90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DF52A48"/>
    <w:multiLevelType w:val="hybridMultilevel"/>
    <w:tmpl w:val="81B0AC88"/>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35"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3F3318"/>
    <w:multiLevelType w:val="hybridMultilevel"/>
    <w:tmpl w:val="888CF34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8"/>
  </w:num>
  <w:num w:numId="2">
    <w:abstractNumId w:val="30"/>
  </w:num>
  <w:num w:numId="3">
    <w:abstractNumId w:val="25"/>
  </w:num>
  <w:num w:numId="4">
    <w:abstractNumId w:val="18"/>
  </w:num>
  <w:num w:numId="5">
    <w:abstractNumId w:val="19"/>
  </w:num>
  <w:num w:numId="6">
    <w:abstractNumId w:val="37"/>
  </w:num>
  <w:num w:numId="7">
    <w:abstractNumId w:val="34"/>
  </w:num>
  <w:num w:numId="8">
    <w:abstractNumId w:val="4"/>
  </w:num>
  <w:num w:numId="9">
    <w:abstractNumId w:val="0"/>
  </w:num>
  <w:num w:numId="10">
    <w:abstractNumId w:val="10"/>
  </w:num>
  <w:num w:numId="11">
    <w:abstractNumId w:val="35"/>
  </w:num>
  <w:num w:numId="12">
    <w:abstractNumId w:val="24"/>
  </w:num>
  <w:num w:numId="13">
    <w:abstractNumId w:val="6"/>
  </w:num>
  <w:num w:numId="14">
    <w:abstractNumId w:val="23"/>
  </w:num>
  <w:num w:numId="15">
    <w:abstractNumId w:val="20"/>
  </w:num>
  <w:num w:numId="16">
    <w:abstractNumId w:val="16"/>
  </w:num>
  <w:num w:numId="17">
    <w:abstractNumId w:val="28"/>
  </w:num>
  <w:num w:numId="18">
    <w:abstractNumId w:val="27"/>
  </w:num>
  <w:num w:numId="19">
    <w:abstractNumId w:val="32"/>
  </w:num>
  <w:num w:numId="20">
    <w:abstractNumId w:val="29"/>
  </w:num>
  <w:num w:numId="21">
    <w:abstractNumId w:val="13"/>
  </w:num>
  <w:num w:numId="22">
    <w:abstractNumId w:val="11"/>
  </w:num>
  <w:num w:numId="23">
    <w:abstractNumId w:val="2"/>
  </w:num>
  <w:num w:numId="24">
    <w:abstractNumId w:val="31"/>
  </w:num>
  <w:num w:numId="25">
    <w:abstractNumId w:val="7"/>
  </w:num>
  <w:num w:numId="26">
    <w:abstractNumId w:val="21"/>
  </w:num>
  <w:num w:numId="27">
    <w:abstractNumId w:val="15"/>
  </w:num>
  <w:num w:numId="28">
    <w:abstractNumId w:val="3"/>
  </w:num>
  <w:num w:numId="29">
    <w:abstractNumId w:val="9"/>
  </w:num>
  <w:num w:numId="30">
    <w:abstractNumId w:val="33"/>
  </w:num>
  <w:num w:numId="31">
    <w:abstractNumId w:val="22"/>
  </w:num>
  <w:num w:numId="32">
    <w:abstractNumId w:val="12"/>
  </w:num>
  <w:num w:numId="33">
    <w:abstractNumId w:val="36"/>
  </w:num>
  <w:num w:numId="34">
    <w:abstractNumId w:val="26"/>
  </w:num>
  <w:num w:numId="35">
    <w:abstractNumId w:val="17"/>
  </w:num>
  <w:num w:numId="36">
    <w:abstractNumId w:val="5"/>
  </w:num>
  <w:num w:numId="37">
    <w:abstractNumId w:val="1"/>
  </w:num>
  <w:num w:numId="3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502C0"/>
    <w:rsid w:val="0005296D"/>
    <w:rsid w:val="0005385F"/>
    <w:rsid w:val="00057336"/>
    <w:rsid w:val="00065F9D"/>
    <w:rsid w:val="00067833"/>
    <w:rsid w:val="0007784E"/>
    <w:rsid w:val="00084B42"/>
    <w:rsid w:val="0008738F"/>
    <w:rsid w:val="00087447"/>
    <w:rsid w:val="00087AC9"/>
    <w:rsid w:val="00087F47"/>
    <w:rsid w:val="000A0DE2"/>
    <w:rsid w:val="000B3721"/>
    <w:rsid w:val="000B5DF0"/>
    <w:rsid w:val="000C02F6"/>
    <w:rsid w:val="000C6604"/>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67D8"/>
    <w:rsid w:val="00190439"/>
    <w:rsid w:val="00193864"/>
    <w:rsid w:val="001A2802"/>
    <w:rsid w:val="001A68F7"/>
    <w:rsid w:val="001A69B2"/>
    <w:rsid w:val="001B1618"/>
    <w:rsid w:val="001B3CE3"/>
    <w:rsid w:val="001B41D8"/>
    <w:rsid w:val="001C0949"/>
    <w:rsid w:val="001C3302"/>
    <w:rsid w:val="001C3DBC"/>
    <w:rsid w:val="001D13B7"/>
    <w:rsid w:val="001D1A97"/>
    <w:rsid w:val="001D527D"/>
    <w:rsid w:val="001E3970"/>
    <w:rsid w:val="001E6526"/>
    <w:rsid w:val="001F33AD"/>
    <w:rsid w:val="0020305F"/>
    <w:rsid w:val="00205F8B"/>
    <w:rsid w:val="002120EE"/>
    <w:rsid w:val="002124CA"/>
    <w:rsid w:val="00216894"/>
    <w:rsid w:val="00230037"/>
    <w:rsid w:val="00231A82"/>
    <w:rsid w:val="002425FA"/>
    <w:rsid w:val="00245C12"/>
    <w:rsid w:val="002506A5"/>
    <w:rsid w:val="00253346"/>
    <w:rsid w:val="00261B3D"/>
    <w:rsid w:val="002701F7"/>
    <w:rsid w:val="00272E22"/>
    <w:rsid w:val="0028005B"/>
    <w:rsid w:val="00287851"/>
    <w:rsid w:val="00294075"/>
    <w:rsid w:val="00297180"/>
    <w:rsid w:val="002A11A0"/>
    <w:rsid w:val="002A419F"/>
    <w:rsid w:val="002A7F6B"/>
    <w:rsid w:val="002B1EA4"/>
    <w:rsid w:val="002B2C3F"/>
    <w:rsid w:val="002B6EA0"/>
    <w:rsid w:val="002C1317"/>
    <w:rsid w:val="002C4AB5"/>
    <w:rsid w:val="002E05C5"/>
    <w:rsid w:val="002E2EEF"/>
    <w:rsid w:val="002E72C2"/>
    <w:rsid w:val="002F32AD"/>
    <w:rsid w:val="0030095C"/>
    <w:rsid w:val="003063B7"/>
    <w:rsid w:val="00306B85"/>
    <w:rsid w:val="00315F60"/>
    <w:rsid w:val="00315FD8"/>
    <w:rsid w:val="0032444A"/>
    <w:rsid w:val="003244F8"/>
    <w:rsid w:val="00330080"/>
    <w:rsid w:val="00331165"/>
    <w:rsid w:val="0033129A"/>
    <w:rsid w:val="00336D58"/>
    <w:rsid w:val="00336FCF"/>
    <w:rsid w:val="00355C28"/>
    <w:rsid w:val="003578D0"/>
    <w:rsid w:val="0037720C"/>
    <w:rsid w:val="0038378A"/>
    <w:rsid w:val="00384818"/>
    <w:rsid w:val="00390B56"/>
    <w:rsid w:val="00392A41"/>
    <w:rsid w:val="003A79C8"/>
    <w:rsid w:val="003B1CE6"/>
    <w:rsid w:val="003B6CBD"/>
    <w:rsid w:val="003C0188"/>
    <w:rsid w:val="003D086E"/>
    <w:rsid w:val="003D0A05"/>
    <w:rsid w:val="003D3612"/>
    <w:rsid w:val="003D3877"/>
    <w:rsid w:val="003D44DC"/>
    <w:rsid w:val="003D4C47"/>
    <w:rsid w:val="003D5E6D"/>
    <w:rsid w:val="003E59B1"/>
    <w:rsid w:val="003E72C9"/>
    <w:rsid w:val="003F1012"/>
    <w:rsid w:val="003F36AC"/>
    <w:rsid w:val="003F3C7E"/>
    <w:rsid w:val="003F5877"/>
    <w:rsid w:val="004002D5"/>
    <w:rsid w:val="004028B2"/>
    <w:rsid w:val="00405484"/>
    <w:rsid w:val="00407DC6"/>
    <w:rsid w:val="00413856"/>
    <w:rsid w:val="004353C0"/>
    <w:rsid w:val="004465BA"/>
    <w:rsid w:val="00453BE6"/>
    <w:rsid w:val="00453F9E"/>
    <w:rsid w:val="00471B08"/>
    <w:rsid w:val="0048046D"/>
    <w:rsid w:val="004821FD"/>
    <w:rsid w:val="00484811"/>
    <w:rsid w:val="0049257F"/>
    <w:rsid w:val="00492911"/>
    <w:rsid w:val="00496867"/>
    <w:rsid w:val="00496B65"/>
    <w:rsid w:val="004A1D8C"/>
    <w:rsid w:val="004A3ADC"/>
    <w:rsid w:val="004A646E"/>
    <w:rsid w:val="004B4E78"/>
    <w:rsid w:val="004B7EBA"/>
    <w:rsid w:val="004C2FCA"/>
    <w:rsid w:val="004C786E"/>
    <w:rsid w:val="004D2433"/>
    <w:rsid w:val="004D3FDB"/>
    <w:rsid w:val="004E03A3"/>
    <w:rsid w:val="004E1775"/>
    <w:rsid w:val="004E2651"/>
    <w:rsid w:val="004F5EB4"/>
    <w:rsid w:val="004F6794"/>
    <w:rsid w:val="005011BF"/>
    <w:rsid w:val="0050345C"/>
    <w:rsid w:val="00505891"/>
    <w:rsid w:val="0050651D"/>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6ECF"/>
    <w:rsid w:val="00580F2A"/>
    <w:rsid w:val="00585410"/>
    <w:rsid w:val="00585EC9"/>
    <w:rsid w:val="00587078"/>
    <w:rsid w:val="005925E7"/>
    <w:rsid w:val="00595CAC"/>
    <w:rsid w:val="00596F5E"/>
    <w:rsid w:val="00597A6F"/>
    <w:rsid w:val="005A13A9"/>
    <w:rsid w:val="005A373F"/>
    <w:rsid w:val="005A773C"/>
    <w:rsid w:val="005B437D"/>
    <w:rsid w:val="005D0171"/>
    <w:rsid w:val="005D1E3C"/>
    <w:rsid w:val="005D5317"/>
    <w:rsid w:val="005D6DB8"/>
    <w:rsid w:val="005E0409"/>
    <w:rsid w:val="005E06A2"/>
    <w:rsid w:val="005E7A75"/>
    <w:rsid w:val="005F66E1"/>
    <w:rsid w:val="00600598"/>
    <w:rsid w:val="006027BC"/>
    <w:rsid w:val="00604B30"/>
    <w:rsid w:val="00604D15"/>
    <w:rsid w:val="00631841"/>
    <w:rsid w:val="00632698"/>
    <w:rsid w:val="00652B2C"/>
    <w:rsid w:val="00653B0A"/>
    <w:rsid w:val="00663754"/>
    <w:rsid w:val="006654E6"/>
    <w:rsid w:val="006662C3"/>
    <w:rsid w:val="00671C08"/>
    <w:rsid w:val="00674400"/>
    <w:rsid w:val="00675CD1"/>
    <w:rsid w:val="0069340C"/>
    <w:rsid w:val="006A1058"/>
    <w:rsid w:val="006A6369"/>
    <w:rsid w:val="006A764C"/>
    <w:rsid w:val="006B172D"/>
    <w:rsid w:val="006B3087"/>
    <w:rsid w:val="006B41E2"/>
    <w:rsid w:val="006B466F"/>
    <w:rsid w:val="006C0FC0"/>
    <w:rsid w:val="006C3CA0"/>
    <w:rsid w:val="006C5F8C"/>
    <w:rsid w:val="006C7267"/>
    <w:rsid w:val="006D2263"/>
    <w:rsid w:val="006D34A0"/>
    <w:rsid w:val="006E1308"/>
    <w:rsid w:val="00702635"/>
    <w:rsid w:val="00703559"/>
    <w:rsid w:val="00711757"/>
    <w:rsid w:val="00711937"/>
    <w:rsid w:val="00713F0C"/>
    <w:rsid w:val="00716901"/>
    <w:rsid w:val="007224EB"/>
    <w:rsid w:val="007322A1"/>
    <w:rsid w:val="00732715"/>
    <w:rsid w:val="00737424"/>
    <w:rsid w:val="007416E1"/>
    <w:rsid w:val="00747FDB"/>
    <w:rsid w:val="0075101D"/>
    <w:rsid w:val="00760A60"/>
    <w:rsid w:val="0076667D"/>
    <w:rsid w:val="00771D43"/>
    <w:rsid w:val="00773D5E"/>
    <w:rsid w:val="0077608D"/>
    <w:rsid w:val="00777587"/>
    <w:rsid w:val="007924CE"/>
    <w:rsid w:val="0079298E"/>
    <w:rsid w:val="007A25D4"/>
    <w:rsid w:val="007B3142"/>
    <w:rsid w:val="007B34C1"/>
    <w:rsid w:val="007C0CF6"/>
    <w:rsid w:val="007C35BE"/>
    <w:rsid w:val="007C7172"/>
    <w:rsid w:val="007C74D8"/>
    <w:rsid w:val="007D32A3"/>
    <w:rsid w:val="007E4833"/>
    <w:rsid w:val="007F6971"/>
    <w:rsid w:val="00800357"/>
    <w:rsid w:val="008049B3"/>
    <w:rsid w:val="00824475"/>
    <w:rsid w:val="008400EF"/>
    <w:rsid w:val="00840D4D"/>
    <w:rsid w:val="00843CCE"/>
    <w:rsid w:val="00845B95"/>
    <w:rsid w:val="008472A1"/>
    <w:rsid w:val="008547A8"/>
    <w:rsid w:val="00855970"/>
    <w:rsid w:val="0086139A"/>
    <w:rsid w:val="008650C8"/>
    <w:rsid w:val="0088064E"/>
    <w:rsid w:val="00882110"/>
    <w:rsid w:val="00895CD2"/>
    <w:rsid w:val="008A2CF0"/>
    <w:rsid w:val="008A7D5C"/>
    <w:rsid w:val="008C1D25"/>
    <w:rsid w:val="008C70AF"/>
    <w:rsid w:val="008D074B"/>
    <w:rsid w:val="008D7A99"/>
    <w:rsid w:val="008E2B52"/>
    <w:rsid w:val="008F5ECB"/>
    <w:rsid w:val="008F716F"/>
    <w:rsid w:val="0090696F"/>
    <w:rsid w:val="00911F8F"/>
    <w:rsid w:val="00914D34"/>
    <w:rsid w:val="00916B15"/>
    <w:rsid w:val="00920309"/>
    <w:rsid w:val="00921799"/>
    <w:rsid w:val="009219F2"/>
    <w:rsid w:val="00930180"/>
    <w:rsid w:val="00934325"/>
    <w:rsid w:val="009428B2"/>
    <w:rsid w:val="00963382"/>
    <w:rsid w:val="0096579F"/>
    <w:rsid w:val="009665E7"/>
    <w:rsid w:val="009668FA"/>
    <w:rsid w:val="009674A8"/>
    <w:rsid w:val="00984BC8"/>
    <w:rsid w:val="00992B83"/>
    <w:rsid w:val="009A5B2E"/>
    <w:rsid w:val="009A7015"/>
    <w:rsid w:val="009B092F"/>
    <w:rsid w:val="009B21CE"/>
    <w:rsid w:val="009B5862"/>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329FA"/>
    <w:rsid w:val="00A32E3E"/>
    <w:rsid w:val="00A45498"/>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7002"/>
    <w:rsid w:val="00AC572E"/>
    <w:rsid w:val="00AC7233"/>
    <w:rsid w:val="00AD2A73"/>
    <w:rsid w:val="00AD5A14"/>
    <w:rsid w:val="00AD72E7"/>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6DF"/>
    <w:rsid w:val="00B515D2"/>
    <w:rsid w:val="00B57224"/>
    <w:rsid w:val="00B611E2"/>
    <w:rsid w:val="00B61CF4"/>
    <w:rsid w:val="00B70CF1"/>
    <w:rsid w:val="00B819DB"/>
    <w:rsid w:val="00B81EF2"/>
    <w:rsid w:val="00B92DFD"/>
    <w:rsid w:val="00BA3C25"/>
    <w:rsid w:val="00BC7632"/>
    <w:rsid w:val="00BD38D1"/>
    <w:rsid w:val="00BD5B65"/>
    <w:rsid w:val="00BE0210"/>
    <w:rsid w:val="00BE1A09"/>
    <w:rsid w:val="00BE4640"/>
    <w:rsid w:val="00BF2636"/>
    <w:rsid w:val="00BF3AD8"/>
    <w:rsid w:val="00BF4DEE"/>
    <w:rsid w:val="00C00554"/>
    <w:rsid w:val="00C0553F"/>
    <w:rsid w:val="00C10658"/>
    <w:rsid w:val="00C169A9"/>
    <w:rsid w:val="00C21C4F"/>
    <w:rsid w:val="00C51BB8"/>
    <w:rsid w:val="00C52B81"/>
    <w:rsid w:val="00C5534E"/>
    <w:rsid w:val="00C72A33"/>
    <w:rsid w:val="00C877EF"/>
    <w:rsid w:val="00C87C90"/>
    <w:rsid w:val="00C92B29"/>
    <w:rsid w:val="00C92C5D"/>
    <w:rsid w:val="00C94186"/>
    <w:rsid w:val="00CA3B10"/>
    <w:rsid w:val="00CA58F5"/>
    <w:rsid w:val="00CB5232"/>
    <w:rsid w:val="00CB7AE4"/>
    <w:rsid w:val="00CC2A6F"/>
    <w:rsid w:val="00CC4C3A"/>
    <w:rsid w:val="00CF107B"/>
    <w:rsid w:val="00CF3B48"/>
    <w:rsid w:val="00CF5439"/>
    <w:rsid w:val="00D006A7"/>
    <w:rsid w:val="00D00F74"/>
    <w:rsid w:val="00D01131"/>
    <w:rsid w:val="00D25042"/>
    <w:rsid w:val="00D36805"/>
    <w:rsid w:val="00D37770"/>
    <w:rsid w:val="00D429CD"/>
    <w:rsid w:val="00D431CB"/>
    <w:rsid w:val="00D47B0B"/>
    <w:rsid w:val="00D54848"/>
    <w:rsid w:val="00D568F3"/>
    <w:rsid w:val="00D56CC6"/>
    <w:rsid w:val="00D60CD6"/>
    <w:rsid w:val="00D813DA"/>
    <w:rsid w:val="00D83986"/>
    <w:rsid w:val="00D87B80"/>
    <w:rsid w:val="00D9113F"/>
    <w:rsid w:val="00D95D75"/>
    <w:rsid w:val="00DA2E7E"/>
    <w:rsid w:val="00DB24DE"/>
    <w:rsid w:val="00DB4CFF"/>
    <w:rsid w:val="00DB7E70"/>
    <w:rsid w:val="00DD2B51"/>
    <w:rsid w:val="00DD3EC5"/>
    <w:rsid w:val="00DD5FC9"/>
    <w:rsid w:val="00DD6458"/>
    <w:rsid w:val="00DE223C"/>
    <w:rsid w:val="00DE2F39"/>
    <w:rsid w:val="00DE302D"/>
    <w:rsid w:val="00DF6AC8"/>
    <w:rsid w:val="00E07484"/>
    <w:rsid w:val="00E133BF"/>
    <w:rsid w:val="00E16C6A"/>
    <w:rsid w:val="00E2661E"/>
    <w:rsid w:val="00E3782D"/>
    <w:rsid w:val="00E63FA2"/>
    <w:rsid w:val="00E65268"/>
    <w:rsid w:val="00E6793D"/>
    <w:rsid w:val="00E755D2"/>
    <w:rsid w:val="00E90E5E"/>
    <w:rsid w:val="00EA129A"/>
    <w:rsid w:val="00EA1E2D"/>
    <w:rsid w:val="00EA2F35"/>
    <w:rsid w:val="00EA5CA7"/>
    <w:rsid w:val="00EC0802"/>
    <w:rsid w:val="00EC46FE"/>
    <w:rsid w:val="00ED57E0"/>
    <w:rsid w:val="00ED74D9"/>
    <w:rsid w:val="00EE2421"/>
    <w:rsid w:val="00EE3F83"/>
    <w:rsid w:val="00EE4A03"/>
    <w:rsid w:val="00EF4C31"/>
    <w:rsid w:val="00EF5188"/>
    <w:rsid w:val="00EF790E"/>
    <w:rsid w:val="00F0001B"/>
    <w:rsid w:val="00F03F38"/>
    <w:rsid w:val="00F11DB5"/>
    <w:rsid w:val="00F14C54"/>
    <w:rsid w:val="00F207CF"/>
    <w:rsid w:val="00F2251C"/>
    <w:rsid w:val="00F23B66"/>
    <w:rsid w:val="00F30472"/>
    <w:rsid w:val="00F35A6A"/>
    <w:rsid w:val="00F362E3"/>
    <w:rsid w:val="00F42080"/>
    <w:rsid w:val="00F61FA1"/>
    <w:rsid w:val="00F662CB"/>
    <w:rsid w:val="00F6689E"/>
    <w:rsid w:val="00F66CF3"/>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8A66C4D6-7911-49F0-80AD-05431CB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finance.com/about/covid-19-ifa-recovery-assist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chor.fm/disability-exchan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2</cp:revision>
  <cp:lastPrinted>2017-03-06T23:23:00Z</cp:lastPrinted>
  <dcterms:created xsi:type="dcterms:W3CDTF">2021-11-03T15:19:00Z</dcterms:created>
  <dcterms:modified xsi:type="dcterms:W3CDTF">2021-11-03T15:19:00Z</dcterms:modified>
</cp:coreProperties>
</file>