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AA1E" w14:textId="0C8BA7E9" w:rsidR="00F35A6A" w:rsidRPr="00A12309" w:rsidRDefault="00F35A6A" w:rsidP="00245C12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2309">
        <w:rPr>
          <w:rFonts w:asciiTheme="minorHAnsi" w:hAnsiTheme="minorHAnsi" w:cstheme="minorHAnsi"/>
          <w:b/>
          <w:sz w:val="24"/>
          <w:szCs w:val="24"/>
        </w:rPr>
        <w:t>Olmstead Consumer Taskforce</w:t>
      </w:r>
    </w:p>
    <w:p w14:paraId="6BAFDA9A" w14:textId="3B2EAFC7" w:rsidR="00067833" w:rsidRPr="00A12309" w:rsidRDefault="009C694E" w:rsidP="00245C12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January 13</w:t>
      </w:r>
      <w:r w:rsidR="00290B80">
        <w:rPr>
          <w:rFonts w:asciiTheme="minorHAnsi" w:hAnsiTheme="minorHAnsi" w:cstheme="minorHAnsi"/>
          <w:b/>
          <w:sz w:val="24"/>
          <w:szCs w:val="24"/>
        </w:rPr>
        <w:t>,</w:t>
      </w:r>
      <w:r w:rsidR="00D857FF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DE43C7">
        <w:rPr>
          <w:rFonts w:asciiTheme="minorHAnsi" w:hAnsiTheme="minorHAnsi" w:cstheme="minorHAnsi"/>
          <w:b/>
          <w:sz w:val="24"/>
          <w:szCs w:val="24"/>
        </w:rPr>
        <w:t>3</w:t>
      </w:r>
    </w:p>
    <w:p w14:paraId="415DFB90" w14:textId="488A956B" w:rsidR="00F35A6A" w:rsidRPr="00A12309" w:rsidRDefault="00F35A6A" w:rsidP="00245C12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2309">
        <w:rPr>
          <w:rFonts w:asciiTheme="minorHAnsi" w:hAnsiTheme="minorHAnsi" w:cstheme="minorHAnsi"/>
          <w:b/>
          <w:sz w:val="24"/>
          <w:szCs w:val="24"/>
        </w:rPr>
        <w:t>This meeting was held via Zoom due to COVID-19.</w:t>
      </w:r>
    </w:p>
    <w:p w14:paraId="0792FB19" w14:textId="77777777" w:rsidR="00515673" w:rsidRPr="00A12309" w:rsidRDefault="00515673" w:rsidP="00245C12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AB8EAB" w14:textId="77777777" w:rsidR="00B26CD2" w:rsidRPr="00A12309" w:rsidRDefault="0005296D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10:00         </w:t>
      </w:r>
      <w:r w:rsidR="00DE223C" w:rsidRPr="00A12309">
        <w:rPr>
          <w:rFonts w:asciiTheme="minorHAnsi" w:hAnsiTheme="minorHAnsi" w:cstheme="minorHAnsi"/>
          <w:sz w:val="24"/>
          <w:szCs w:val="24"/>
        </w:rPr>
        <w:t xml:space="preserve">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A12309">
        <w:rPr>
          <w:rFonts w:asciiTheme="minorHAnsi" w:hAnsiTheme="minorHAnsi" w:cstheme="minorHAnsi"/>
          <w:sz w:val="24"/>
          <w:szCs w:val="24"/>
        </w:rPr>
        <w:t>   </w:t>
      </w:r>
    </w:p>
    <w:p w14:paraId="6E259C2B" w14:textId="7EF35481" w:rsidR="005C65F8" w:rsidRDefault="007E4833" w:rsidP="00D857FF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 xml:space="preserve">Members present: </w:t>
      </w:r>
      <w:r w:rsidR="009C694E">
        <w:rPr>
          <w:rFonts w:asciiTheme="minorHAnsi" w:hAnsiTheme="minorHAnsi" w:cstheme="minorHAnsi"/>
          <w:sz w:val="24"/>
          <w:szCs w:val="24"/>
        </w:rPr>
        <w:t>Harriet Gulbranson, Lisa Pakkebier, Greg Fier, Melinda Haley, Michael Martin, Jessica Williams, Brittney Montross, Mari Brown, Joel Vander Molen, Jen Simmering, Megz Stroback, Amy Desenberg-Wines, Paula Connolly, Garret Frey, Michelle Allmandinger</w:t>
      </w:r>
    </w:p>
    <w:p w14:paraId="1D0C61C5" w14:textId="7F0F78BC" w:rsidR="00D857FF" w:rsidRDefault="00D857FF" w:rsidP="00D857FF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</w:p>
    <w:p w14:paraId="0F97D104" w14:textId="58EC99AA" w:rsidR="00D857FF" w:rsidRPr="00A12309" w:rsidRDefault="00D857FF" w:rsidP="00D857FF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Others present: </w:t>
      </w:r>
      <w:r w:rsidR="009C694E">
        <w:rPr>
          <w:rFonts w:asciiTheme="minorHAnsi" w:hAnsiTheme="minorHAnsi" w:cstheme="minorHAnsi"/>
          <w:sz w:val="24"/>
          <w:szCs w:val="24"/>
        </w:rPr>
        <w:t>Kim Walford, Sandi Hurtado-Peters, Devon McClurken, Sara Knox, Amy Robasse, Joey Wesselink, Brooke Lovelace, Terri Rosonke, Morgan Casey, Jess Kreho, Connie Fanselow, Pam Rupprecht</w:t>
      </w:r>
      <w:r w:rsidR="00F35C7F">
        <w:rPr>
          <w:rFonts w:asciiTheme="minorHAnsi" w:hAnsiTheme="minorHAnsi" w:cstheme="minorHAnsi"/>
          <w:sz w:val="24"/>
          <w:szCs w:val="24"/>
        </w:rPr>
        <w:t>, Jean Ohlen</w:t>
      </w:r>
    </w:p>
    <w:p w14:paraId="17CCAF53" w14:textId="226EC0AC" w:rsidR="00330080" w:rsidRPr="00A12309" w:rsidRDefault="00330080" w:rsidP="00D32317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</w:p>
    <w:p w14:paraId="0DE23ED5" w14:textId="35A20BBB" w:rsidR="00330080" w:rsidRPr="00A12309" w:rsidRDefault="00330080" w:rsidP="00D32317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Staff support: Anne Crotty</w:t>
      </w:r>
    </w:p>
    <w:p w14:paraId="69646F60" w14:textId="77777777" w:rsidR="0005296D" w:rsidRPr="00A12309" w:rsidRDefault="0005296D" w:rsidP="00245C12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37012E5F" w14:textId="1D5D87C8" w:rsidR="00B26CD2" w:rsidRPr="00A12309" w:rsidRDefault="0005296D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10:10        </w:t>
      </w:r>
      <w:r w:rsidR="00B26CD2" w:rsidRPr="00A12309">
        <w:rPr>
          <w:rFonts w:asciiTheme="minorHAnsi" w:hAnsiTheme="minorHAnsi" w:cstheme="minorHAnsi"/>
          <w:sz w:val="24"/>
          <w:szCs w:val="24"/>
        </w:rPr>
        <w:t xml:space="preserve"> 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</w:t>
      </w:r>
      <w:r w:rsidR="00B26CD2" w:rsidRPr="00A12309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1EC49CB7" w14:textId="7FC2F2A9" w:rsidR="00D36805" w:rsidRPr="00A12309" w:rsidRDefault="009C694E" w:rsidP="00E32C1C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Harriet</w:t>
      </w:r>
      <w:r w:rsidR="002E72C2" w:rsidRPr="00A12309">
        <w:rPr>
          <w:rFonts w:asciiTheme="minorHAnsi" w:hAnsiTheme="minorHAnsi" w:cstheme="minorHAnsi"/>
          <w:sz w:val="24"/>
          <w:szCs w:val="24"/>
        </w:rPr>
        <w:t xml:space="preserve"> </w:t>
      </w:r>
      <w:r w:rsidR="00D36805" w:rsidRPr="00A12309">
        <w:rPr>
          <w:rFonts w:asciiTheme="minorHAnsi" w:hAnsiTheme="minorHAnsi" w:cstheme="minorHAnsi"/>
          <w:sz w:val="24"/>
          <w:szCs w:val="24"/>
        </w:rPr>
        <w:t>motioned</w:t>
      </w:r>
      <w:r w:rsidR="00EA129A" w:rsidRPr="00A12309">
        <w:rPr>
          <w:rFonts w:asciiTheme="minorHAnsi" w:hAnsiTheme="minorHAnsi" w:cstheme="minorHAnsi"/>
          <w:sz w:val="24"/>
          <w:szCs w:val="24"/>
        </w:rPr>
        <w:t xml:space="preserve"> to accept the agenda</w:t>
      </w:r>
      <w:r>
        <w:rPr>
          <w:rFonts w:asciiTheme="minorHAnsi" w:hAnsiTheme="minorHAnsi" w:cstheme="minorHAnsi"/>
          <w:sz w:val="24"/>
          <w:szCs w:val="24"/>
        </w:rPr>
        <w:t>, with the addition of Jess Kreho to discuss the video that Iowa APSE created</w:t>
      </w:r>
      <w:r w:rsidR="00930180" w:rsidRPr="00A12309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Paula </w:t>
      </w:r>
      <w:r w:rsidR="00D36805" w:rsidRPr="00A12309">
        <w:rPr>
          <w:rFonts w:asciiTheme="minorHAnsi" w:hAnsiTheme="minorHAnsi" w:cstheme="minorHAnsi"/>
          <w:sz w:val="24"/>
          <w:szCs w:val="24"/>
        </w:rPr>
        <w:t>seconded. No nays or abstentions. Motion passed.</w:t>
      </w:r>
    </w:p>
    <w:p w14:paraId="37DEFC48" w14:textId="44CED589" w:rsidR="0005296D" w:rsidRPr="00A12309" w:rsidRDefault="0005296D" w:rsidP="00245C12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 </w:t>
      </w:r>
      <w:r w:rsidR="009C69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081243C" w14:textId="3AD65F6B" w:rsidR="0005296D" w:rsidRPr="00A12309" w:rsidRDefault="0005296D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10:15       </w:t>
      </w:r>
      <w:r w:rsidR="0086139A" w:rsidRPr="00A12309">
        <w:rPr>
          <w:rFonts w:asciiTheme="minorHAnsi" w:hAnsiTheme="minorHAnsi" w:cstheme="minorHAnsi"/>
          <w:sz w:val="24"/>
          <w:szCs w:val="24"/>
        </w:rPr>
        <w:t xml:space="preserve"> 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9C694E">
        <w:rPr>
          <w:rFonts w:asciiTheme="minorHAnsi" w:hAnsiTheme="minorHAnsi" w:cstheme="minorHAnsi"/>
          <w:b/>
          <w:bCs/>
          <w:sz w:val="24"/>
          <w:szCs w:val="24"/>
        </w:rPr>
        <w:t xml:space="preserve">November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75D23D41" w14:textId="31144DD3" w:rsidR="00845B95" w:rsidRPr="00A12309" w:rsidRDefault="009C694E" w:rsidP="00E32C1C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Melinda </w:t>
      </w:r>
      <w:r w:rsidR="00D36805" w:rsidRPr="00A12309">
        <w:rPr>
          <w:rFonts w:asciiTheme="minorHAnsi" w:hAnsiTheme="minorHAnsi" w:cstheme="minorHAnsi"/>
          <w:sz w:val="24"/>
          <w:szCs w:val="24"/>
        </w:rPr>
        <w:t>motioned to approve</w:t>
      </w:r>
      <w:r w:rsidR="00EA2F35" w:rsidRPr="00A12309">
        <w:rPr>
          <w:rFonts w:asciiTheme="minorHAnsi" w:hAnsiTheme="minorHAnsi" w:cstheme="minorHAnsi"/>
          <w:sz w:val="24"/>
          <w:szCs w:val="24"/>
        </w:rPr>
        <w:t xml:space="preserve"> the</w:t>
      </w:r>
      <w:r w:rsidR="00D36805" w:rsidRPr="00A12309">
        <w:rPr>
          <w:rFonts w:asciiTheme="minorHAnsi" w:hAnsiTheme="minorHAnsi" w:cstheme="minorHAnsi"/>
          <w:sz w:val="24"/>
          <w:szCs w:val="24"/>
        </w:rPr>
        <w:t xml:space="preserve"> minutes.</w:t>
      </w:r>
      <w:r w:rsidR="00935F1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Mari </w:t>
      </w:r>
      <w:r w:rsidR="00D36805" w:rsidRPr="00A12309">
        <w:rPr>
          <w:rFonts w:asciiTheme="minorHAnsi" w:hAnsiTheme="minorHAnsi" w:cstheme="minorHAnsi"/>
          <w:sz w:val="24"/>
          <w:szCs w:val="24"/>
        </w:rPr>
        <w:t>seconded. No nays or</w:t>
      </w:r>
      <w:r w:rsidR="0086139A" w:rsidRPr="00A12309">
        <w:rPr>
          <w:rFonts w:asciiTheme="minorHAnsi" w:hAnsiTheme="minorHAnsi" w:cstheme="minorHAnsi"/>
          <w:sz w:val="24"/>
          <w:szCs w:val="24"/>
        </w:rPr>
        <w:t xml:space="preserve"> </w:t>
      </w:r>
      <w:r w:rsidR="00D36805" w:rsidRPr="00A12309">
        <w:rPr>
          <w:rFonts w:asciiTheme="minorHAnsi" w:hAnsiTheme="minorHAnsi" w:cstheme="minorHAnsi"/>
          <w:sz w:val="24"/>
          <w:szCs w:val="24"/>
        </w:rPr>
        <w:t>abstentions</w:t>
      </w:r>
      <w:r w:rsidR="003244F8" w:rsidRPr="00A12309">
        <w:rPr>
          <w:rFonts w:asciiTheme="minorHAnsi" w:hAnsiTheme="minorHAnsi" w:cstheme="minorHAnsi"/>
          <w:sz w:val="24"/>
          <w:szCs w:val="24"/>
        </w:rPr>
        <w:t>.</w:t>
      </w:r>
      <w:bookmarkStart w:id="0" w:name="_Hlk55763068"/>
      <w:r w:rsidR="00487DCF">
        <w:rPr>
          <w:rFonts w:asciiTheme="minorHAnsi" w:hAnsiTheme="minorHAnsi" w:cstheme="minorHAnsi"/>
          <w:sz w:val="24"/>
          <w:szCs w:val="24"/>
        </w:rPr>
        <w:t xml:space="preserve"> Motion passed.</w:t>
      </w:r>
    </w:p>
    <w:p w14:paraId="0F307985" w14:textId="77777777" w:rsidR="00882110" w:rsidRPr="00A12309" w:rsidRDefault="00882110" w:rsidP="00245C12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ABD96A" w14:textId="4F34DED8" w:rsidR="00245C12" w:rsidRDefault="001E024A" w:rsidP="00F71745">
      <w:pPr>
        <w:pStyle w:val="ListParagraph"/>
        <w:spacing w:after="0" w:line="240" w:lineRule="auto"/>
        <w:ind w:left="45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11:00</w:t>
      </w:r>
      <w:r w:rsidR="00845B95" w:rsidRPr="00A12309">
        <w:rPr>
          <w:rFonts w:asciiTheme="minorHAnsi" w:hAnsiTheme="minorHAnsi" w:cstheme="minorHAnsi"/>
          <w:sz w:val="24"/>
          <w:szCs w:val="24"/>
        </w:rPr>
        <w:t xml:space="preserve"> </w:t>
      </w:r>
      <w:r w:rsidR="00845B95" w:rsidRPr="00A12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F71745">
        <w:rPr>
          <w:rFonts w:asciiTheme="minorHAnsi" w:hAnsiTheme="minorHAnsi" w:cstheme="minorHAnsi"/>
          <w:sz w:val="24"/>
          <w:szCs w:val="24"/>
        </w:rPr>
        <w:t xml:space="preserve"> </w:t>
      </w:r>
      <w:r w:rsidR="002E72C2" w:rsidRPr="00A12309">
        <w:rPr>
          <w:rFonts w:asciiTheme="minorHAnsi" w:hAnsiTheme="minorHAnsi" w:cstheme="minorHAnsi"/>
          <w:b/>
          <w:bCs/>
          <w:sz w:val="24"/>
          <w:szCs w:val="24"/>
        </w:rPr>
        <w:t>State Agency Updates</w:t>
      </w:r>
    </w:p>
    <w:p w14:paraId="0145E223" w14:textId="4DE2C202" w:rsidR="001F17BC" w:rsidRDefault="00C052F9" w:rsidP="00500D6D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Iowa </w:t>
      </w:r>
      <w:r w:rsidR="009114B7">
        <w:rPr>
          <w:rFonts w:asciiTheme="minorHAnsi" w:hAnsiTheme="minorHAnsi" w:cstheme="minorHAnsi"/>
          <w:b/>
          <w:bCs/>
          <w:sz w:val="24"/>
          <w:szCs w:val="24"/>
        </w:rPr>
        <w:t>Finance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Authority</w:t>
      </w:r>
      <w:r w:rsidR="004D602B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="003E74F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E74FD" w:rsidRPr="003E74FD">
        <w:rPr>
          <w:rFonts w:asciiTheme="minorHAnsi" w:hAnsiTheme="minorHAnsi" w:cstheme="minorHAnsi"/>
          <w:sz w:val="24"/>
          <w:szCs w:val="24"/>
        </w:rPr>
        <w:t xml:space="preserve">The </w:t>
      </w:r>
      <w:r w:rsidR="009C694E">
        <w:rPr>
          <w:rFonts w:asciiTheme="minorHAnsi" w:hAnsiTheme="minorHAnsi" w:cstheme="minorHAnsi"/>
          <w:sz w:val="24"/>
          <w:szCs w:val="24"/>
        </w:rPr>
        <w:t xml:space="preserve">Iowa Finance Authority continues to administer the XXXX to help prevent foreclosures. IFA is collaborating with MFP to assist with residents transitioning to the community. Additional rental assistance is available. </w:t>
      </w:r>
      <w:r w:rsidR="009C694E" w:rsidRPr="009C694E">
        <w:rPr>
          <w:rFonts w:asciiTheme="minorHAnsi" w:hAnsiTheme="minorHAnsi" w:cstheme="minorHAnsi"/>
          <w:sz w:val="24"/>
          <w:szCs w:val="24"/>
        </w:rPr>
        <w:t>You can find the link to the Homeowner Assistance Fund on our www.iowahousingrecovery.com web page. Questions can be directed to the HAF support team at 888-668-0927.</w:t>
      </w:r>
      <w:r w:rsidR="009C694E">
        <w:rPr>
          <w:rFonts w:asciiTheme="minorHAnsi" w:hAnsiTheme="minorHAnsi" w:cstheme="minorHAnsi"/>
          <w:sz w:val="24"/>
          <w:szCs w:val="24"/>
        </w:rPr>
        <w:t xml:space="preserve"> MORE</w:t>
      </w:r>
    </w:p>
    <w:p w14:paraId="1ADAF20A" w14:textId="2502DCA8" w:rsidR="00C96CD5" w:rsidRDefault="003C7132" w:rsidP="003C7132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DCF">
        <w:rPr>
          <w:rFonts w:asciiTheme="minorHAnsi" w:hAnsiTheme="minorHAnsi" w:cstheme="minorHAnsi"/>
          <w:b/>
          <w:bCs/>
          <w:sz w:val="24"/>
          <w:szCs w:val="24"/>
        </w:rPr>
        <w:t>Iowa Department of the Blind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9C694E">
        <w:rPr>
          <w:rFonts w:asciiTheme="minorHAnsi" w:hAnsiTheme="minorHAnsi" w:cstheme="minorHAnsi"/>
          <w:sz w:val="24"/>
          <w:szCs w:val="24"/>
        </w:rPr>
        <w:t>XXX individuals served through the Older Blind Program, which prevents people from needing to move to a nursing home.</w:t>
      </w:r>
    </w:p>
    <w:p w14:paraId="2798869A" w14:textId="77777777" w:rsidR="00F71745" w:rsidRDefault="005A373F" w:rsidP="00661BC4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DHS Updates – </w:t>
      </w:r>
      <w:r w:rsidR="004F3774">
        <w:rPr>
          <w:rFonts w:asciiTheme="minorHAnsi" w:hAnsiTheme="minorHAnsi" w:cstheme="minorHAnsi"/>
          <w:b/>
          <w:bCs/>
          <w:sz w:val="24"/>
          <w:szCs w:val="24"/>
        </w:rPr>
        <w:t>Connie Fanselow</w:t>
      </w:r>
    </w:p>
    <w:p w14:paraId="5AFD8EED" w14:textId="788D99EB" w:rsidR="004F3774" w:rsidRPr="00487DCF" w:rsidRDefault="004F3774" w:rsidP="00F71745">
      <w:pPr>
        <w:pStyle w:val="ListParagraph"/>
        <w:numPr>
          <w:ilvl w:val="0"/>
          <w:numId w:val="46"/>
        </w:numPr>
        <w:spacing w:after="0" w:line="240" w:lineRule="auto"/>
        <w:ind w:left="2880" w:hanging="270"/>
        <w:rPr>
          <w:rFonts w:asciiTheme="minorHAnsi" w:hAnsiTheme="minorHAnsi" w:cstheme="minorHAnsi"/>
          <w:b/>
          <w:bCs/>
          <w:sz w:val="24"/>
          <w:szCs w:val="24"/>
        </w:rPr>
      </w:pPr>
      <w:r w:rsidRPr="00405DEB">
        <w:rPr>
          <w:rFonts w:asciiTheme="minorHAnsi" w:hAnsiTheme="minorHAnsi" w:cstheme="minorHAnsi"/>
          <w:sz w:val="24"/>
          <w:szCs w:val="24"/>
        </w:rPr>
        <w:t>See emailed attachment</w:t>
      </w:r>
    </w:p>
    <w:p w14:paraId="1CD28420" w14:textId="77777777" w:rsidR="00CF0C12" w:rsidRDefault="00CF0C12" w:rsidP="00CF0C12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</w:p>
    <w:p w14:paraId="4A133711" w14:textId="77777777" w:rsidR="00D95916" w:rsidRDefault="000B5CE1" w:rsidP="00D95916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12:00 </w:t>
      </w:r>
      <w:r>
        <w:rPr>
          <w:rFonts w:asciiTheme="minorHAnsi" w:hAnsiTheme="minorHAnsi" w:cstheme="minorHAnsi"/>
          <w:sz w:val="24"/>
          <w:szCs w:val="24"/>
        </w:rPr>
        <w:tab/>
      </w:r>
      <w:r w:rsidR="00B64544" w:rsidRPr="000B5CE1">
        <w:rPr>
          <w:rFonts w:asciiTheme="minorHAnsi" w:hAnsiTheme="minorHAnsi" w:cstheme="minorHAnsi"/>
          <w:b/>
          <w:bCs/>
          <w:sz w:val="24"/>
          <w:szCs w:val="24"/>
        </w:rPr>
        <w:t>Continued Discussion of Legislative Priorities</w:t>
      </w:r>
    </w:p>
    <w:p w14:paraId="6142664A" w14:textId="77777777" w:rsidR="00BE091F" w:rsidRPr="00BE091F" w:rsidRDefault="00BE091F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</w:p>
    <w:p w14:paraId="15E1B95E" w14:textId="695EE87C" w:rsidR="004A1D8C" w:rsidRPr="00A12309" w:rsidRDefault="004A1D8C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1:00</w:t>
      </w:r>
      <w:r w:rsidR="00BE091F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0F910F56" w14:textId="2E3A90F1" w:rsidR="004A1D8C" w:rsidRPr="00A12309" w:rsidRDefault="004A1D8C" w:rsidP="007322A1">
      <w:pPr>
        <w:pStyle w:val="ListParagraph"/>
        <w:numPr>
          <w:ilvl w:val="1"/>
          <w:numId w:val="1"/>
        </w:numPr>
        <w:spacing w:after="0" w:line="240" w:lineRule="auto"/>
        <w:ind w:left="2340" w:hanging="27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 xml:space="preserve">Executive Committee Report </w:t>
      </w:r>
    </w:p>
    <w:p w14:paraId="50F59F93" w14:textId="55C030AC" w:rsidR="00595CAC" w:rsidRPr="00A12309" w:rsidRDefault="00F71745" w:rsidP="002122FE">
      <w:pPr>
        <w:pStyle w:val="ListParagraph"/>
        <w:numPr>
          <w:ilvl w:val="0"/>
          <w:numId w:val="3"/>
        </w:numPr>
        <w:spacing w:after="0" w:line="240" w:lineRule="auto"/>
        <w:ind w:left="2790" w:hanging="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Executive Committee is </w:t>
      </w:r>
      <w:r w:rsidR="00BE091F">
        <w:rPr>
          <w:rFonts w:asciiTheme="minorHAnsi" w:hAnsiTheme="minorHAnsi" w:cstheme="minorHAnsi"/>
          <w:sz w:val="24"/>
          <w:szCs w:val="24"/>
        </w:rPr>
        <w:t>reviewing the bylaws and discussing possibly switching the large group OCTF meetings to a different day, with the hope of being more convenient for members and state agency representatives.</w:t>
      </w:r>
    </w:p>
    <w:p w14:paraId="01997E44" w14:textId="77241533" w:rsidR="00487DCF" w:rsidRDefault="004A1D8C" w:rsidP="00487DCF">
      <w:pPr>
        <w:pStyle w:val="ListParagraph"/>
        <w:numPr>
          <w:ilvl w:val="1"/>
          <w:numId w:val="1"/>
        </w:numPr>
        <w:spacing w:after="0" w:line="240" w:lineRule="auto"/>
        <w:ind w:left="2340" w:hanging="27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 xml:space="preserve">Nominations Committee Report </w:t>
      </w:r>
      <w:r w:rsidR="00CC4C3A" w:rsidRPr="00A12309">
        <w:rPr>
          <w:rFonts w:asciiTheme="minorHAnsi" w:hAnsiTheme="minorHAnsi" w:cstheme="minorHAnsi"/>
          <w:sz w:val="24"/>
          <w:szCs w:val="24"/>
        </w:rPr>
        <w:t xml:space="preserve">– </w:t>
      </w:r>
      <w:r w:rsidR="004E03A3">
        <w:rPr>
          <w:rFonts w:asciiTheme="minorHAnsi" w:hAnsiTheme="minorHAnsi" w:cstheme="minorHAnsi"/>
          <w:sz w:val="24"/>
          <w:szCs w:val="24"/>
        </w:rPr>
        <w:t>Marc Hines</w:t>
      </w:r>
    </w:p>
    <w:p w14:paraId="3E4E3612" w14:textId="0381D7FA" w:rsidR="00A247D5" w:rsidRDefault="00A247D5" w:rsidP="00A247D5">
      <w:pPr>
        <w:pStyle w:val="ListParagraph"/>
        <w:numPr>
          <w:ilvl w:val="0"/>
          <w:numId w:val="1"/>
        </w:numPr>
        <w:spacing w:after="0" w:line="240" w:lineRule="auto"/>
        <w:ind w:left="2790" w:hanging="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report</w:t>
      </w:r>
    </w:p>
    <w:p w14:paraId="435ED61E" w14:textId="274752B6" w:rsidR="004A1D8C" w:rsidRDefault="004A1D8C" w:rsidP="002122FE">
      <w:pPr>
        <w:pStyle w:val="ListParagraph"/>
        <w:numPr>
          <w:ilvl w:val="1"/>
          <w:numId w:val="1"/>
        </w:numPr>
        <w:spacing w:after="0" w:line="240" w:lineRule="auto"/>
        <w:ind w:left="2340" w:hanging="270"/>
        <w:rPr>
          <w:rFonts w:asciiTheme="minorHAnsi" w:hAnsiTheme="minorHAnsi" w:cstheme="minorHAnsi"/>
          <w:sz w:val="24"/>
          <w:szCs w:val="24"/>
        </w:rPr>
      </w:pPr>
      <w:r w:rsidRPr="002122FE">
        <w:rPr>
          <w:rFonts w:asciiTheme="minorHAnsi" w:hAnsiTheme="minorHAnsi" w:cstheme="minorHAnsi"/>
          <w:sz w:val="24"/>
          <w:szCs w:val="24"/>
        </w:rPr>
        <w:t xml:space="preserve">Olmstead Plan Committee Report </w:t>
      </w:r>
      <w:r w:rsidR="00CC4C3A" w:rsidRPr="002122FE">
        <w:rPr>
          <w:rFonts w:asciiTheme="minorHAnsi" w:hAnsiTheme="minorHAnsi" w:cstheme="minorHAnsi"/>
          <w:sz w:val="24"/>
          <w:szCs w:val="24"/>
        </w:rPr>
        <w:t xml:space="preserve">– </w:t>
      </w:r>
      <w:r w:rsidR="00487DCF">
        <w:rPr>
          <w:rFonts w:asciiTheme="minorHAnsi" w:hAnsiTheme="minorHAnsi" w:cstheme="minorHAnsi"/>
          <w:sz w:val="24"/>
          <w:szCs w:val="24"/>
        </w:rPr>
        <w:t>Mari Reynolds</w:t>
      </w:r>
    </w:p>
    <w:p w14:paraId="763CCF21" w14:textId="281D19A1" w:rsidR="00A247D5" w:rsidRPr="002122FE" w:rsidRDefault="00A247D5" w:rsidP="00A247D5">
      <w:pPr>
        <w:pStyle w:val="ListParagraph"/>
        <w:numPr>
          <w:ilvl w:val="0"/>
          <w:numId w:val="1"/>
        </w:numPr>
        <w:spacing w:after="0" w:line="240" w:lineRule="auto"/>
        <w:ind w:left="2790" w:hanging="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report</w:t>
      </w:r>
    </w:p>
    <w:p w14:paraId="6B645711" w14:textId="0E3E4FCF" w:rsidR="006B172D" w:rsidRDefault="004A1D8C" w:rsidP="002122FE">
      <w:pPr>
        <w:pStyle w:val="ListParagraph"/>
        <w:numPr>
          <w:ilvl w:val="0"/>
          <w:numId w:val="49"/>
        </w:numPr>
        <w:spacing w:after="0" w:line="240" w:lineRule="auto"/>
        <w:ind w:left="2340" w:hanging="270"/>
        <w:rPr>
          <w:rFonts w:asciiTheme="minorHAnsi" w:hAnsiTheme="minorHAnsi" w:cstheme="minorHAnsi"/>
          <w:sz w:val="24"/>
          <w:szCs w:val="24"/>
        </w:rPr>
      </w:pPr>
      <w:r w:rsidRPr="002122FE">
        <w:rPr>
          <w:rFonts w:asciiTheme="minorHAnsi" w:hAnsiTheme="minorHAnsi" w:cstheme="minorHAnsi"/>
          <w:sz w:val="24"/>
          <w:szCs w:val="24"/>
        </w:rPr>
        <w:t xml:space="preserve">Community Access Committee Report </w:t>
      </w:r>
      <w:r w:rsidR="006B172D" w:rsidRPr="002122FE">
        <w:rPr>
          <w:rFonts w:asciiTheme="minorHAnsi" w:hAnsiTheme="minorHAnsi" w:cstheme="minorHAnsi"/>
          <w:sz w:val="24"/>
          <w:szCs w:val="24"/>
        </w:rPr>
        <w:t xml:space="preserve">– </w:t>
      </w:r>
      <w:r w:rsidR="00190439" w:rsidRPr="002122FE">
        <w:rPr>
          <w:rFonts w:asciiTheme="minorHAnsi" w:hAnsiTheme="minorHAnsi" w:cstheme="minorHAnsi"/>
          <w:sz w:val="24"/>
          <w:szCs w:val="24"/>
        </w:rPr>
        <w:t>Jen Simmering</w:t>
      </w:r>
    </w:p>
    <w:p w14:paraId="07887D36" w14:textId="03C5F241" w:rsidR="00A247D5" w:rsidRPr="002122FE" w:rsidRDefault="00A247D5" w:rsidP="00A247D5">
      <w:pPr>
        <w:pStyle w:val="ListParagraph"/>
        <w:spacing w:after="0" w:line="240" w:lineRule="auto"/>
        <w:ind w:left="2340" w:firstLine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 No report </w:t>
      </w:r>
    </w:p>
    <w:p w14:paraId="225EF18A" w14:textId="528852A5" w:rsidR="00DD6458" w:rsidRPr="00A12309" w:rsidRDefault="00595CAC" w:rsidP="00245C12">
      <w:pPr>
        <w:pStyle w:val="ListParagraph"/>
        <w:spacing w:after="0" w:line="240" w:lineRule="auto"/>
        <w:ind w:left="207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lastRenderedPageBreak/>
        <w:t xml:space="preserve">E.  Medicaid </w:t>
      </w:r>
      <w:r w:rsidR="004A1D8C" w:rsidRPr="00A12309">
        <w:rPr>
          <w:rFonts w:asciiTheme="minorHAnsi" w:hAnsiTheme="minorHAnsi" w:cstheme="minorHAnsi"/>
          <w:sz w:val="24"/>
          <w:szCs w:val="24"/>
        </w:rPr>
        <w:t>Committee Repo</w:t>
      </w:r>
      <w:r w:rsidR="00216894" w:rsidRPr="00A12309">
        <w:rPr>
          <w:rFonts w:asciiTheme="minorHAnsi" w:hAnsiTheme="minorHAnsi" w:cstheme="minorHAnsi"/>
          <w:sz w:val="24"/>
          <w:szCs w:val="24"/>
        </w:rPr>
        <w:t>rt</w:t>
      </w:r>
      <w:r w:rsidR="004A1D8C" w:rsidRPr="00A12309">
        <w:rPr>
          <w:rFonts w:asciiTheme="minorHAnsi" w:hAnsiTheme="minorHAnsi" w:cstheme="minorHAnsi"/>
          <w:sz w:val="24"/>
          <w:szCs w:val="24"/>
        </w:rPr>
        <w:t> </w:t>
      </w:r>
      <w:r w:rsidR="00DD6458" w:rsidRPr="00A12309">
        <w:rPr>
          <w:rFonts w:asciiTheme="minorHAnsi" w:hAnsiTheme="minorHAnsi" w:cstheme="minorHAnsi"/>
          <w:sz w:val="24"/>
          <w:szCs w:val="24"/>
        </w:rPr>
        <w:t>– Paula Connolly</w:t>
      </w:r>
    </w:p>
    <w:p w14:paraId="00114852" w14:textId="6B5B5336" w:rsidR="004A1D8C" w:rsidRPr="004F3774" w:rsidRDefault="002122FE" w:rsidP="002122FE">
      <w:pPr>
        <w:pStyle w:val="ListParagraph"/>
        <w:numPr>
          <w:ilvl w:val="0"/>
          <w:numId w:val="7"/>
        </w:numPr>
        <w:spacing w:after="0" w:line="240" w:lineRule="auto"/>
        <w:ind w:left="2790" w:hanging="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report</w:t>
      </w:r>
    </w:p>
    <w:p w14:paraId="7CE3B018" w14:textId="77777777" w:rsidR="00190439" w:rsidRDefault="00190439" w:rsidP="00245C12">
      <w:pPr>
        <w:pStyle w:val="ListParagraph"/>
        <w:spacing w:after="0" w:line="240" w:lineRule="auto"/>
        <w:ind w:left="630"/>
        <w:rPr>
          <w:rFonts w:asciiTheme="minorHAnsi" w:hAnsiTheme="minorHAnsi" w:cstheme="minorHAnsi"/>
          <w:sz w:val="24"/>
          <w:szCs w:val="24"/>
        </w:rPr>
      </w:pPr>
    </w:p>
    <w:p w14:paraId="17934B4C" w14:textId="667B612D" w:rsidR="004A1D8C" w:rsidRPr="00A12309" w:rsidRDefault="004F3774" w:rsidP="00245C12">
      <w:pPr>
        <w:pStyle w:val="ListParagraph"/>
        <w:spacing w:after="0" w:line="240" w:lineRule="auto"/>
        <w:ind w:left="63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1:00         </w:t>
      </w:r>
      <w:r w:rsidR="004A1D8C" w:rsidRPr="00A12309">
        <w:rPr>
          <w:rFonts w:asciiTheme="minorHAnsi" w:hAnsiTheme="minorHAnsi" w:cstheme="minorHAnsi"/>
          <w:b/>
          <w:bCs/>
          <w:sz w:val="24"/>
          <w:szCs w:val="24"/>
        </w:rPr>
        <w:t>Taskforce Member Reports</w:t>
      </w:r>
    </w:p>
    <w:p w14:paraId="729558AD" w14:textId="1C533795" w:rsidR="004F3774" w:rsidRDefault="00487DCF" w:rsidP="00F71745">
      <w:pPr>
        <w:pStyle w:val="ListParagraph"/>
        <w:numPr>
          <w:ilvl w:val="0"/>
          <w:numId w:val="42"/>
        </w:numPr>
        <w:spacing w:after="0" w:line="240" w:lineRule="auto"/>
        <w:ind w:hanging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taskforce member reports</w:t>
      </w:r>
    </w:p>
    <w:p w14:paraId="3C830E4C" w14:textId="77777777" w:rsidR="004F3774" w:rsidRPr="004F3774" w:rsidRDefault="004F3774" w:rsidP="004F377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4A07A8" w14:textId="51FEAAFD" w:rsidR="002E72C2" w:rsidRPr="00A12309" w:rsidRDefault="004A1D8C" w:rsidP="00F03F38">
      <w:pPr>
        <w:pStyle w:val="ListParagraph"/>
        <w:tabs>
          <w:tab w:val="left" w:pos="2790"/>
        </w:tabs>
        <w:spacing w:after="0" w:line="240" w:lineRule="auto"/>
        <w:ind w:left="630"/>
        <w:rPr>
          <w:rFonts w:asciiTheme="minorHAnsi" w:hAnsiTheme="minorHAnsi" w:cstheme="minorHAnsi"/>
          <w:sz w:val="24"/>
          <w:szCs w:val="24"/>
        </w:rPr>
      </w:pPr>
      <w:r w:rsidRPr="004F3774">
        <w:rPr>
          <w:rFonts w:asciiTheme="minorHAnsi" w:hAnsiTheme="minorHAnsi" w:cstheme="minorHAnsi"/>
          <w:b/>
          <w:bCs/>
          <w:sz w:val="24"/>
          <w:szCs w:val="24"/>
        </w:rPr>
        <w:t>1:</w:t>
      </w:r>
      <w:r w:rsidR="004F3774" w:rsidRPr="004F3774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 xml:space="preserve">         Public Comment</w:t>
      </w:r>
    </w:p>
    <w:p w14:paraId="01804B22" w14:textId="77777777" w:rsidR="00C24BA9" w:rsidRPr="00C24BA9" w:rsidRDefault="00C24BA9" w:rsidP="00C24BA9">
      <w:pPr>
        <w:pStyle w:val="ListParagraph"/>
        <w:spacing w:after="0" w:line="240" w:lineRule="auto"/>
        <w:ind w:left="2790"/>
        <w:rPr>
          <w:rFonts w:asciiTheme="minorHAnsi" w:hAnsiTheme="minorHAnsi" w:cstheme="minorHAnsi"/>
          <w:sz w:val="24"/>
          <w:szCs w:val="24"/>
        </w:rPr>
      </w:pPr>
    </w:p>
    <w:p w14:paraId="5C778C07" w14:textId="3680C727" w:rsidR="00591922" w:rsidRDefault="004A1D8C" w:rsidP="00245C12">
      <w:pPr>
        <w:pStyle w:val="ListParagraph"/>
        <w:tabs>
          <w:tab w:val="left" w:pos="2790"/>
        </w:tabs>
        <w:spacing w:after="0" w:line="240" w:lineRule="auto"/>
        <w:ind w:left="630"/>
        <w:rPr>
          <w:rFonts w:asciiTheme="minorHAnsi" w:hAnsiTheme="minorHAnsi" w:cstheme="minorHAnsi"/>
          <w:bCs/>
          <w:iCs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 xml:space="preserve">1:30        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>Adjournment</w:t>
      </w:r>
      <w:r w:rsidRPr="00A12309">
        <w:rPr>
          <w:rFonts w:asciiTheme="minorHAnsi" w:hAnsiTheme="minorHAnsi" w:cstheme="minorHAnsi"/>
          <w:sz w:val="24"/>
          <w:szCs w:val="24"/>
        </w:rPr>
        <w:t xml:space="preserve"> </w:t>
      </w:r>
      <w:r w:rsidR="00595CAC" w:rsidRPr="00A12309">
        <w:rPr>
          <w:rFonts w:asciiTheme="minorHAnsi" w:hAnsiTheme="minorHAnsi" w:cstheme="minorHAnsi"/>
          <w:sz w:val="24"/>
          <w:szCs w:val="24"/>
        </w:rPr>
        <w:t xml:space="preserve">– </w:t>
      </w:r>
      <w:r w:rsidRPr="00A12309">
        <w:rPr>
          <w:rFonts w:asciiTheme="minorHAnsi" w:hAnsiTheme="minorHAnsi" w:cstheme="minorHAnsi"/>
          <w:bCs/>
          <w:iCs/>
          <w:sz w:val="24"/>
          <w:szCs w:val="24"/>
        </w:rPr>
        <w:t xml:space="preserve">Meeting adjourned at </w:t>
      </w:r>
      <w:bookmarkEnd w:id="0"/>
      <w:r w:rsidR="002330E2">
        <w:rPr>
          <w:rFonts w:asciiTheme="minorHAnsi" w:hAnsiTheme="minorHAnsi" w:cstheme="minorHAnsi"/>
          <w:bCs/>
          <w:iCs/>
          <w:sz w:val="24"/>
          <w:szCs w:val="24"/>
        </w:rPr>
        <w:t>12:39 pm</w:t>
      </w:r>
    </w:p>
    <w:p w14:paraId="67B5315B" w14:textId="2D3350F1" w:rsidR="000601A2" w:rsidRDefault="000601A2" w:rsidP="00245C12">
      <w:pPr>
        <w:pStyle w:val="ListParagraph"/>
        <w:tabs>
          <w:tab w:val="left" w:pos="2790"/>
        </w:tabs>
        <w:spacing w:after="0" w:line="240" w:lineRule="auto"/>
        <w:ind w:left="63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4B50212" w14:textId="01A5A882" w:rsidR="000601A2" w:rsidRPr="002122FE" w:rsidRDefault="000601A2" w:rsidP="00245C12">
      <w:pPr>
        <w:pStyle w:val="ListParagraph"/>
        <w:tabs>
          <w:tab w:val="left" w:pos="2790"/>
        </w:tabs>
        <w:spacing w:after="0" w:line="240" w:lineRule="auto"/>
        <w:ind w:left="630"/>
        <w:rPr>
          <w:rFonts w:asciiTheme="minorHAnsi" w:hAnsiTheme="minorHAnsi" w:cstheme="minorHAnsi"/>
          <w:bCs/>
          <w:iCs/>
          <w:sz w:val="24"/>
          <w:szCs w:val="24"/>
        </w:rPr>
      </w:pPr>
    </w:p>
    <w:sectPr w:rsidR="000601A2" w:rsidRPr="002122FE" w:rsidSect="00F90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FA21" w14:textId="77777777" w:rsidR="00455197" w:rsidRDefault="00455197" w:rsidP="00BF2636">
      <w:pPr>
        <w:spacing w:after="0" w:line="240" w:lineRule="auto"/>
      </w:pPr>
      <w:r>
        <w:separator/>
      </w:r>
    </w:p>
  </w:endnote>
  <w:endnote w:type="continuationSeparator" w:id="0">
    <w:p w14:paraId="7FC76AB1" w14:textId="77777777" w:rsidR="00455197" w:rsidRDefault="00455197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244357" w:rsidRDefault="00244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244357" w:rsidRDefault="00244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244357" w:rsidRDefault="00244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8B99" w14:textId="77777777" w:rsidR="00455197" w:rsidRDefault="00455197" w:rsidP="00BF2636">
      <w:pPr>
        <w:spacing w:after="0" w:line="240" w:lineRule="auto"/>
      </w:pPr>
      <w:r>
        <w:separator/>
      </w:r>
    </w:p>
  </w:footnote>
  <w:footnote w:type="continuationSeparator" w:id="0">
    <w:p w14:paraId="4F439B82" w14:textId="77777777" w:rsidR="00455197" w:rsidRDefault="00455197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244357" w:rsidRDefault="00244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65EAE7C" w:rsidR="00244357" w:rsidRDefault="00244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244357" w:rsidRDefault="00244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820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36" w:hanging="360"/>
      </w:pPr>
    </w:lvl>
    <w:lvl w:ilvl="4">
      <w:numFmt w:val="bullet"/>
      <w:lvlText w:val="•"/>
      <w:lvlJc w:val="left"/>
      <w:pPr>
        <w:ind w:left="4308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24" w:hanging="360"/>
      </w:pPr>
    </w:lvl>
    <w:lvl w:ilvl="8">
      <w:numFmt w:val="bullet"/>
      <w:lvlText w:val="•"/>
      <w:lvlJc w:val="left"/>
      <w:pPr>
        <w:ind w:left="7796" w:hanging="360"/>
      </w:pPr>
    </w:lvl>
  </w:abstractNum>
  <w:abstractNum w:abstractNumId="1" w15:restartNumberingAfterBreak="0">
    <w:nsid w:val="00E04925"/>
    <w:multiLevelType w:val="hybridMultilevel"/>
    <w:tmpl w:val="A0EE5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FA7969"/>
    <w:multiLevelType w:val="multilevel"/>
    <w:tmpl w:val="F3B6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10A82"/>
    <w:multiLevelType w:val="multilevel"/>
    <w:tmpl w:val="B00643EE"/>
    <w:lvl w:ilvl="0">
      <w:numFmt w:val="bullet"/>
      <w:lvlText w:val="o"/>
      <w:lvlJc w:val="left"/>
      <w:pPr>
        <w:ind w:left="820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2" w:hanging="360"/>
      </w:pPr>
    </w:lvl>
    <w:lvl w:ilvl="2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3436" w:hanging="360"/>
      </w:pPr>
    </w:lvl>
    <w:lvl w:ilvl="4">
      <w:numFmt w:val="bullet"/>
      <w:lvlText w:val="•"/>
      <w:lvlJc w:val="left"/>
      <w:pPr>
        <w:ind w:left="4308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24" w:hanging="360"/>
      </w:pPr>
    </w:lvl>
    <w:lvl w:ilvl="8">
      <w:numFmt w:val="bullet"/>
      <w:lvlText w:val="•"/>
      <w:lvlJc w:val="left"/>
      <w:pPr>
        <w:ind w:left="7796" w:hanging="360"/>
      </w:pPr>
    </w:lvl>
  </w:abstractNum>
  <w:abstractNum w:abstractNumId="4" w15:restartNumberingAfterBreak="0">
    <w:nsid w:val="0718584D"/>
    <w:multiLevelType w:val="hybridMultilevel"/>
    <w:tmpl w:val="80C6B1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462478"/>
    <w:multiLevelType w:val="hybridMultilevel"/>
    <w:tmpl w:val="8C785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D3253"/>
    <w:multiLevelType w:val="hybridMultilevel"/>
    <w:tmpl w:val="C91A5D1A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124D400C"/>
    <w:multiLevelType w:val="hybridMultilevel"/>
    <w:tmpl w:val="A2DA2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517119"/>
    <w:multiLevelType w:val="multilevel"/>
    <w:tmpl w:val="13D4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71B72"/>
    <w:multiLevelType w:val="hybridMultilevel"/>
    <w:tmpl w:val="D8A48B42"/>
    <w:lvl w:ilvl="0" w:tplc="AC04C92A">
      <w:start w:val="4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18024C5B"/>
    <w:multiLevelType w:val="hybridMultilevel"/>
    <w:tmpl w:val="1FECE3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3606F2"/>
    <w:multiLevelType w:val="multilevel"/>
    <w:tmpl w:val="434E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B279F5"/>
    <w:multiLevelType w:val="hybridMultilevel"/>
    <w:tmpl w:val="298C611E"/>
    <w:lvl w:ilvl="0" w:tplc="F14CA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70814"/>
    <w:multiLevelType w:val="hybridMultilevel"/>
    <w:tmpl w:val="65FA8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D405554"/>
    <w:multiLevelType w:val="hybridMultilevel"/>
    <w:tmpl w:val="8DB854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48C42E1"/>
    <w:multiLevelType w:val="hybridMultilevel"/>
    <w:tmpl w:val="F40E41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7867A4D"/>
    <w:multiLevelType w:val="hybridMultilevel"/>
    <w:tmpl w:val="15F4A5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8F74771"/>
    <w:multiLevelType w:val="multilevel"/>
    <w:tmpl w:val="EF8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E1F87"/>
    <w:multiLevelType w:val="hybridMultilevel"/>
    <w:tmpl w:val="72D6E456"/>
    <w:lvl w:ilvl="0" w:tplc="F14CA8CE">
      <w:numFmt w:val="bullet"/>
      <w:lvlText w:val="-"/>
      <w:lvlJc w:val="left"/>
      <w:pPr>
        <w:ind w:left="3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9" w15:restartNumberingAfterBreak="0">
    <w:nsid w:val="328E2726"/>
    <w:multiLevelType w:val="multilevel"/>
    <w:tmpl w:val="1D96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F6B22"/>
    <w:multiLevelType w:val="hybridMultilevel"/>
    <w:tmpl w:val="857C75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364655A0"/>
    <w:multiLevelType w:val="hybridMultilevel"/>
    <w:tmpl w:val="2330325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3ABA2031"/>
    <w:multiLevelType w:val="hybridMultilevel"/>
    <w:tmpl w:val="3F343E56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3" w15:restartNumberingAfterBreak="0">
    <w:nsid w:val="3C1660CE"/>
    <w:multiLevelType w:val="multilevel"/>
    <w:tmpl w:val="2D58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344E9A"/>
    <w:multiLevelType w:val="hybridMultilevel"/>
    <w:tmpl w:val="AD16957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 w15:restartNumberingAfterBreak="0">
    <w:nsid w:val="41411D54"/>
    <w:multiLevelType w:val="hybridMultilevel"/>
    <w:tmpl w:val="BACCD8A4"/>
    <w:lvl w:ilvl="0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6" w15:restartNumberingAfterBreak="0">
    <w:nsid w:val="43B827A1"/>
    <w:multiLevelType w:val="hybridMultilevel"/>
    <w:tmpl w:val="03F2B7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45E0DCA"/>
    <w:multiLevelType w:val="multilevel"/>
    <w:tmpl w:val="4A7E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6C5EE2"/>
    <w:multiLevelType w:val="multilevel"/>
    <w:tmpl w:val="BC6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8418C"/>
    <w:multiLevelType w:val="multilevel"/>
    <w:tmpl w:val="9EFC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682969"/>
    <w:multiLevelType w:val="hybridMultilevel"/>
    <w:tmpl w:val="D15EA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F33AF6"/>
    <w:multiLevelType w:val="hybridMultilevel"/>
    <w:tmpl w:val="6E32FBF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2" w15:restartNumberingAfterBreak="0">
    <w:nsid w:val="51EC1A37"/>
    <w:multiLevelType w:val="multilevel"/>
    <w:tmpl w:val="C482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8F3DF8"/>
    <w:multiLevelType w:val="hybridMultilevel"/>
    <w:tmpl w:val="6D52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70BF2"/>
    <w:multiLevelType w:val="hybridMultilevel"/>
    <w:tmpl w:val="5DE81180"/>
    <w:lvl w:ilvl="0" w:tplc="F14CA8CE">
      <w:numFmt w:val="bullet"/>
      <w:lvlText w:val="-"/>
      <w:lvlJc w:val="left"/>
      <w:pPr>
        <w:ind w:left="3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8C84A67"/>
    <w:multiLevelType w:val="multilevel"/>
    <w:tmpl w:val="3AD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E20EE7"/>
    <w:multiLevelType w:val="multilevel"/>
    <w:tmpl w:val="C0C4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C618B0"/>
    <w:multiLevelType w:val="multilevel"/>
    <w:tmpl w:val="76B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4814CC"/>
    <w:multiLevelType w:val="multilevel"/>
    <w:tmpl w:val="07B4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E32CAF"/>
    <w:multiLevelType w:val="hybridMultilevel"/>
    <w:tmpl w:val="9F7E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D0B59"/>
    <w:multiLevelType w:val="multilevel"/>
    <w:tmpl w:val="2B42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E80189"/>
    <w:multiLevelType w:val="multilevel"/>
    <w:tmpl w:val="40D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9D68D7"/>
    <w:multiLevelType w:val="hybridMultilevel"/>
    <w:tmpl w:val="7A3CE3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BC77D71"/>
    <w:multiLevelType w:val="hybridMultilevel"/>
    <w:tmpl w:val="079EAD92"/>
    <w:lvl w:ilvl="0" w:tplc="42F64B76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4" w15:restartNumberingAfterBreak="0">
    <w:nsid w:val="6D6E74CF"/>
    <w:multiLevelType w:val="hybridMultilevel"/>
    <w:tmpl w:val="F2344B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5" w15:restartNumberingAfterBreak="0">
    <w:nsid w:val="6DF52A48"/>
    <w:multiLevelType w:val="hybridMultilevel"/>
    <w:tmpl w:val="6A2A46D0"/>
    <w:lvl w:ilvl="0" w:tplc="F14CA8CE">
      <w:numFmt w:val="bullet"/>
      <w:lvlText w:val="-"/>
      <w:lvlJc w:val="left"/>
      <w:pPr>
        <w:ind w:left="26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46" w15:restartNumberingAfterBreak="0">
    <w:nsid w:val="71FF138F"/>
    <w:multiLevelType w:val="multilevel"/>
    <w:tmpl w:val="2DD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7B6618"/>
    <w:multiLevelType w:val="multilevel"/>
    <w:tmpl w:val="F56E0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3F3318"/>
    <w:multiLevelType w:val="hybridMultilevel"/>
    <w:tmpl w:val="F9700A78"/>
    <w:lvl w:ilvl="0" w:tplc="F14CA8CE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 w16cid:durableId="1406028377">
    <w:abstractNumId w:val="12"/>
  </w:num>
  <w:num w:numId="2" w16cid:durableId="1849561808">
    <w:abstractNumId w:val="39"/>
  </w:num>
  <w:num w:numId="3" w16cid:durableId="1712068090">
    <w:abstractNumId w:val="34"/>
  </w:num>
  <w:num w:numId="4" w16cid:durableId="1246846032">
    <w:abstractNumId w:val="25"/>
  </w:num>
  <w:num w:numId="5" w16cid:durableId="871383328">
    <w:abstractNumId w:val="26"/>
  </w:num>
  <w:num w:numId="6" w16cid:durableId="677928232">
    <w:abstractNumId w:val="48"/>
  </w:num>
  <w:num w:numId="7" w16cid:durableId="596982431">
    <w:abstractNumId w:val="45"/>
  </w:num>
  <w:num w:numId="8" w16cid:durableId="741491051">
    <w:abstractNumId w:val="5"/>
  </w:num>
  <w:num w:numId="9" w16cid:durableId="2035224699">
    <w:abstractNumId w:val="0"/>
  </w:num>
  <w:num w:numId="10" w16cid:durableId="1822692364">
    <w:abstractNumId w:val="15"/>
  </w:num>
  <w:num w:numId="11" w16cid:durableId="1328092552">
    <w:abstractNumId w:val="46"/>
  </w:num>
  <w:num w:numId="12" w16cid:durableId="653602150">
    <w:abstractNumId w:val="33"/>
  </w:num>
  <w:num w:numId="13" w16cid:durableId="1438214707">
    <w:abstractNumId w:val="8"/>
  </w:num>
  <w:num w:numId="14" w16cid:durableId="1749184657">
    <w:abstractNumId w:val="32"/>
  </w:num>
  <w:num w:numId="15" w16cid:durableId="1182547538">
    <w:abstractNumId w:val="27"/>
  </w:num>
  <w:num w:numId="16" w16cid:durableId="361251367">
    <w:abstractNumId w:val="23"/>
  </w:num>
  <w:num w:numId="17" w16cid:durableId="446891653">
    <w:abstractNumId w:val="37"/>
  </w:num>
  <w:num w:numId="18" w16cid:durableId="1114865046">
    <w:abstractNumId w:val="36"/>
  </w:num>
  <w:num w:numId="19" w16cid:durableId="667633406">
    <w:abstractNumId w:val="41"/>
  </w:num>
  <w:num w:numId="20" w16cid:durableId="1083642561">
    <w:abstractNumId w:val="38"/>
  </w:num>
  <w:num w:numId="21" w16cid:durableId="612908127">
    <w:abstractNumId w:val="19"/>
  </w:num>
  <w:num w:numId="22" w16cid:durableId="936014091">
    <w:abstractNumId w:val="17"/>
  </w:num>
  <w:num w:numId="23" w16cid:durableId="166991250">
    <w:abstractNumId w:val="2"/>
  </w:num>
  <w:num w:numId="24" w16cid:durableId="1108695651">
    <w:abstractNumId w:val="40"/>
  </w:num>
  <w:num w:numId="25" w16cid:durableId="1639996560">
    <w:abstractNumId w:val="11"/>
  </w:num>
  <w:num w:numId="26" w16cid:durableId="1539708211">
    <w:abstractNumId w:val="29"/>
  </w:num>
  <w:num w:numId="27" w16cid:durableId="88550100">
    <w:abstractNumId w:val="22"/>
  </w:num>
  <w:num w:numId="28" w16cid:durableId="924067886">
    <w:abstractNumId w:val="3"/>
  </w:num>
  <w:num w:numId="29" w16cid:durableId="941231240">
    <w:abstractNumId w:val="14"/>
  </w:num>
  <w:num w:numId="30" w16cid:durableId="1776633042">
    <w:abstractNumId w:val="42"/>
  </w:num>
  <w:num w:numId="31" w16cid:durableId="1566405545">
    <w:abstractNumId w:val="30"/>
  </w:num>
  <w:num w:numId="32" w16cid:durableId="2115710087">
    <w:abstractNumId w:val="18"/>
  </w:num>
  <w:num w:numId="33" w16cid:durableId="2107724008">
    <w:abstractNumId w:val="47"/>
  </w:num>
  <w:num w:numId="34" w16cid:durableId="620576294">
    <w:abstractNumId w:val="35"/>
  </w:num>
  <w:num w:numId="35" w16cid:durableId="2141723368">
    <w:abstractNumId w:val="24"/>
  </w:num>
  <w:num w:numId="36" w16cid:durableId="1538817167">
    <w:abstractNumId w:val="7"/>
  </w:num>
  <w:num w:numId="37" w16cid:durableId="1206286218">
    <w:abstractNumId w:val="1"/>
  </w:num>
  <w:num w:numId="38" w16cid:durableId="1020863169">
    <w:abstractNumId w:val="20"/>
  </w:num>
  <w:num w:numId="39" w16cid:durableId="2100560030">
    <w:abstractNumId w:val="4"/>
  </w:num>
  <w:num w:numId="40" w16cid:durableId="1735739273">
    <w:abstractNumId w:val="16"/>
  </w:num>
  <w:num w:numId="41" w16cid:durableId="562720982">
    <w:abstractNumId w:val="10"/>
  </w:num>
  <w:num w:numId="42" w16cid:durableId="304362282">
    <w:abstractNumId w:val="21"/>
  </w:num>
  <w:num w:numId="43" w16cid:durableId="2138988944">
    <w:abstractNumId w:val="28"/>
  </w:num>
  <w:num w:numId="44" w16cid:durableId="489102967">
    <w:abstractNumId w:val="44"/>
  </w:num>
  <w:num w:numId="45" w16cid:durableId="34082903">
    <w:abstractNumId w:val="43"/>
  </w:num>
  <w:num w:numId="46" w16cid:durableId="188183628">
    <w:abstractNumId w:val="31"/>
  </w:num>
  <w:num w:numId="47" w16cid:durableId="1262373466">
    <w:abstractNumId w:val="6"/>
  </w:num>
  <w:num w:numId="48" w16cid:durableId="328482109">
    <w:abstractNumId w:val="13"/>
  </w:num>
  <w:num w:numId="49" w16cid:durableId="433260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2400"/>
    <w:rsid w:val="000026A7"/>
    <w:rsid w:val="00006738"/>
    <w:rsid w:val="000100D1"/>
    <w:rsid w:val="00012B23"/>
    <w:rsid w:val="00021CF4"/>
    <w:rsid w:val="00032BF7"/>
    <w:rsid w:val="00041FAA"/>
    <w:rsid w:val="000502C0"/>
    <w:rsid w:val="0005296D"/>
    <w:rsid w:val="0005385F"/>
    <w:rsid w:val="00057336"/>
    <w:rsid w:val="000601A2"/>
    <w:rsid w:val="00065F9D"/>
    <w:rsid w:val="00067833"/>
    <w:rsid w:val="00067FEC"/>
    <w:rsid w:val="00076575"/>
    <w:rsid w:val="0007784E"/>
    <w:rsid w:val="00084B42"/>
    <w:rsid w:val="0008738F"/>
    <w:rsid w:val="00087447"/>
    <w:rsid w:val="00087AC9"/>
    <w:rsid w:val="00087F47"/>
    <w:rsid w:val="00096AE9"/>
    <w:rsid w:val="000A0DE2"/>
    <w:rsid w:val="000B3721"/>
    <w:rsid w:val="000B5CE1"/>
    <w:rsid w:val="000B5DF0"/>
    <w:rsid w:val="000C02F6"/>
    <w:rsid w:val="000C6604"/>
    <w:rsid w:val="000E2C59"/>
    <w:rsid w:val="00100931"/>
    <w:rsid w:val="00106812"/>
    <w:rsid w:val="00106B37"/>
    <w:rsid w:val="001100D6"/>
    <w:rsid w:val="00120F82"/>
    <w:rsid w:val="00125C24"/>
    <w:rsid w:val="00131FE1"/>
    <w:rsid w:val="00132918"/>
    <w:rsid w:val="00137282"/>
    <w:rsid w:val="00137EC2"/>
    <w:rsid w:val="001418F5"/>
    <w:rsid w:val="001527E4"/>
    <w:rsid w:val="00155469"/>
    <w:rsid w:val="00161AAD"/>
    <w:rsid w:val="0017067C"/>
    <w:rsid w:val="001829E0"/>
    <w:rsid w:val="00184B24"/>
    <w:rsid w:val="001857B3"/>
    <w:rsid w:val="001867D8"/>
    <w:rsid w:val="00190439"/>
    <w:rsid w:val="00193864"/>
    <w:rsid w:val="001A2802"/>
    <w:rsid w:val="001A68F7"/>
    <w:rsid w:val="001A69B2"/>
    <w:rsid w:val="001B1618"/>
    <w:rsid w:val="001B3CE3"/>
    <w:rsid w:val="001B41D8"/>
    <w:rsid w:val="001C0949"/>
    <w:rsid w:val="001C1C14"/>
    <w:rsid w:val="001C3302"/>
    <w:rsid w:val="001C3DBC"/>
    <w:rsid w:val="001D13B7"/>
    <w:rsid w:val="001D1A97"/>
    <w:rsid w:val="001D527D"/>
    <w:rsid w:val="001E024A"/>
    <w:rsid w:val="001E3970"/>
    <w:rsid w:val="001E6526"/>
    <w:rsid w:val="001F17BC"/>
    <w:rsid w:val="001F33AD"/>
    <w:rsid w:val="0020305F"/>
    <w:rsid w:val="00205F8B"/>
    <w:rsid w:val="002120EE"/>
    <w:rsid w:val="002122FE"/>
    <w:rsid w:val="002124CA"/>
    <w:rsid w:val="00214221"/>
    <w:rsid w:val="00216894"/>
    <w:rsid w:val="00224A04"/>
    <w:rsid w:val="00227AAE"/>
    <w:rsid w:val="00230037"/>
    <w:rsid w:val="00231A82"/>
    <w:rsid w:val="002330E2"/>
    <w:rsid w:val="002425FA"/>
    <w:rsid w:val="00244357"/>
    <w:rsid w:val="00245C12"/>
    <w:rsid w:val="002506A5"/>
    <w:rsid w:val="00253346"/>
    <w:rsid w:val="00261B3D"/>
    <w:rsid w:val="002701F7"/>
    <w:rsid w:val="00272E22"/>
    <w:rsid w:val="0028005B"/>
    <w:rsid w:val="002813DB"/>
    <w:rsid w:val="00287851"/>
    <w:rsid w:val="00290B80"/>
    <w:rsid w:val="00291002"/>
    <w:rsid w:val="00294075"/>
    <w:rsid w:val="00297180"/>
    <w:rsid w:val="002A11A0"/>
    <w:rsid w:val="002A30D9"/>
    <w:rsid w:val="002A419F"/>
    <w:rsid w:val="002A7F6B"/>
    <w:rsid w:val="002B1EA4"/>
    <w:rsid w:val="002B2C3F"/>
    <w:rsid w:val="002B6EA0"/>
    <w:rsid w:val="002C1317"/>
    <w:rsid w:val="002C4AB5"/>
    <w:rsid w:val="002E05C5"/>
    <w:rsid w:val="002E2EEF"/>
    <w:rsid w:val="002E72C2"/>
    <w:rsid w:val="002F32AD"/>
    <w:rsid w:val="0030095C"/>
    <w:rsid w:val="00300FB7"/>
    <w:rsid w:val="003063B7"/>
    <w:rsid w:val="00306B85"/>
    <w:rsid w:val="003078C1"/>
    <w:rsid w:val="00315F60"/>
    <w:rsid w:val="00315FD8"/>
    <w:rsid w:val="0032444A"/>
    <w:rsid w:val="003244F8"/>
    <w:rsid w:val="00330080"/>
    <w:rsid w:val="00331165"/>
    <w:rsid w:val="0033129A"/>
    <w:rsid w:val="00336D58"/>
    <w:rsid w:val="00336FCF"/>
    <w:rsid w:val="00347B6B"/>
    <w:rsid w:val="00355C28"/>
    <w:rsid w:val="003578D0"/>
    <w:rsid w:val="00371B45"/>
    <w:rsid w:val="0037720C"/>
    <w:rsid w:val="0038378A"/>
    <w:rsid w:val="00384818"/>
    <w:rsid w:val="00390B56"/>
    <w:rsid w:val="00392A41"/>
    <w:rsid w:val="003A79C8"/>
    <w:rsid w:val="003B1CE6"/>
    <w:rsid w:val="003B6CBD"/>
    <w:rsid w:val="003C0188"/>
    <w:rsid w:val="003C7132"/>
    <w:rsid w:val="003D086E"/>
    <w:rsid w:val="003D0A05"/>
    <w:rsid w:val="003D3612"/>
    <w:rsid w:val="003D3877"/>
    <w:rsid w:val="003D44DC"/>
    <w:rsid w:val="003D4C47"/>
    <w:rsid w:val="003D5E6D"/>
    <w:rsid w:val="003E59B1"/>
    <w:rsid w:val="003E72C9"/>
    <w:rsid w:val="003E74FD"/>
    <w:rsid w:val="003F1012"/>
    <w:rsid w:val="003F36AC"/>
    <w:rsid w:val="003F3C7E"/>
    <w:rsid w:val="003F5877"/>
    <w:rsid w:val="004002D5"/>
    <w:rsid w:val="004028B2"/>
    <w:rsid w:val="00405484"/>
    <w:rsid w:val="00405DEB"/>
    <w:rsid w:val="00407DC6"/>
    <w:rsid w:val="00413856"/>
    <w:rsid w:val="004161DA"/>
    <w:rsid w:val="00425AC9"/>
    <w:rsid w:val="004353C0"/>
    <w:rsid w:val="004465BA"/>
    <w:rsid w:val="00453BE6"/>
    <w:rsid w:val="00453F9E"/>
    <w:rsid w:val="00455197"/>
    <w:rsid w:val="00471A10"/>
    <w:rsid w:val="00471B08"/>
    <w:rsid w:val="00474316"/>
    <w:rsid w:val="00477E84"/>
    <w:rsid w:val="0048046D"/>
    <w:rsid w:val="004821FD"/>
    <w:rsid w:val="00484811"/>
    <w:rsid w:val="00487DCF"/>
    <w:rsid w:val="0049257F"/>
    <w:rsid w:val="00492911"/>
    <w:rsid w:val="00493F8D"/>
    <w:rsid w:val="00496867"/>
    <w:rsid w:val="00496B65"/>
    <w:rsid w:val="004A1D8C"/>
    <w:rsid w:val="004A3ADC"/>
    <w:rsid w:val="004A646E"/>
    <w:rsid w:val="004B4E78"/>
    <w:rsid w:val="004B7EBA"/>
    <w:rsid w:val="004C2FCA"/>
    <w:rsid w:val="004C786E"/>
    <w:rsid w:val="004D2433"/>
    <w:rsid w:val="004D3FDB"/>
    <w:rsid w:val="004D602B"/>
    <w:rsid w:val="004E03A3"/>
    <w:rsid w:val="004E1775"/>
    <w:rsid w:val="004E2651"/>
    <w:rsid w:val="004F3774"/>
    <w:rsid w:val="004F5EB4"/>
    <w:rsid w:val="004F6794"/>
    <w:rsid w:val="00500D6D"/>
    <w:rsid w:val="005011BF"/>
    <w:rsid w:val="0050345C"/>
    <w:rsid w:val="00505891"/>
    <w:rsid w:val="0050651D"/>
    <w:rsid w:val="005155FA"/>
    <w:rsid w:val="00515673"/>
    <w:rsid w:val="00516EA5"/>
    <w:rsid w:val="00521C41"/>
    <w:rsid w:val="005331A8"/>
    <w:rsid w:val="005345AA"/>
    <w:rsid w:val="00545DAE"/>
    <w:rsid w:val="00546E2C"/>
    <w:rsid w:val="005510AA"/>
    <w:rsid w:val="005547E7"/>
    <w:rsid w:val="0055502B"/>
    <w:rsid w:val="00557ACA"/>
    <w:rsid w:val="00561A06"/>
    <w:rsid w:val="00562DFD"/>
    <w:rsid w:val="00565A21"/>
    <w:rsid w:val="005705E2"/>
    <w:rsid w:val="00574E80"/>
    <w:rsid w:val="00576ECF"/>
    <w:rsid w:val="00580F2A"/>
    <w:rsid w:val="00585410"/>
    <w:rsid w:val="00585EC9"/>
    <w:rsid w:val="00586F5E"/>
    <w:rsid w:val="00587078"/>
    <w:rsid w:val="00591922"/>
    <w:rsid w:val="005925E7"/>
    <w:rsid w:val="00595CAC"/>
    <w:rsid w:val="00596F5E"/>
    <w:rsid w:val="00597A6F"/>
    <w:rsid w:val="005A13A9"/>
    <w:rsid w:val="005A3576"/>
    <w:rsid w:val="005A373F"/>
    <w:rsid w:val="005A773C"/>
    <w:rsid w:val="005B1BF4"/>
    <w:rsid w:val="005B437D"/>
    <w:rsid w:val="005C65F8"/>
    <w:rsid w:val="005D0171"/>
    <w:rsid w:val="005D1E3C"/>
    <w:rsid w:val="005D5317"/>
    <w:rsid w:val="005D6DB8"/>
    <w:rsid w:val="005E0409"/>
    <w:rsid w:val="005E06A2"/>
    <w:rsid w:val="005E7A75"/>
    <w:rsid w:val="005F66E1"/>
    <w:rsid w:val="00600598"/>
    <w:rsid w:val="006027BC"/>
    <w:rsid w:val="00603CA1"/>
    <w:rsid w:val="00604B30"/>
    <w:rsid w:val="00604D15"/>
    <w:rsid w:val="00630854"/>
    <w:rsid w:val="00631841"/>
    <w:rsid w:val="00632698"/>
    <w:rsid w:val="00647F00"/>
    <w:rsid w:val="00652B2C"/>
    <w:rsid w:val="00653B0A"/>
    <w:rsid w:val="00661BC4"/>
    <w:rsid w:val="00663754"/>
    <w:rsid w:val="006654E6"/>
    <w:rsid w:val="006662C3"/>
    <w:rsid w:val="00671C08"/>
    <w:rsid w:val="00674400"/>
    <w:rsid w:val="00675CD1"/>
    <w:rsid w:val="0068594E"/>
    <w:rsid w:val="0069340C"/>
    <w:rsid w:val="006A1058"/>
    <w:rsid w:val="006A6369"/>
    <w:rsid w:val="006A764C"/>
    <w:rsid w:val="006B1590"/>
    <w:rsid w:val="006B172D"/>
    <w:rsid w:val="006B3087"/>
    <w:rsid w:val="006B41E2"/>
    <w:rsid w:val="006B466F"/>
    <w:rsid w:val="006C0FC0"/>
    <w:rsid w:val="006C3CA0"/>
    <w:rsid w:val="006C5F8C"/>
    <w:rsid w:val="006C7267"/>
    <w:rsid w:val="006D2263"/>
    <w:rsid w:val="006D34A0"/>
    <w:rsid w:val="006E1308"/>
    <w:rsid w:val="006F7E26"/>
    <w:rsid w:val="00702635"/>
    <w:rsid w:val="00703559"/>
    <w:rsid w:val="00711757"/>
    <w:rsid w:val="00711937"/>
    <w:rsid w:val="00713F0C"/>
    <w:rsid w:val="007224EB"/>
    <w:rsid w:val="007322A1"/>
    <w:rsid w:val="00732715"/>
    <w:rsid w:val="00737424"/>
    <w:rsid w:val="007416E1"/>
    <w:rsid w:val="00747FDB"/>
    <w:rsid w:val="0075101D"/>
    <w:rsid w:val="00760A60"/>
    <w:rsid w:val="0076667D"/>
    <w:rsid w:val="00771D43"/>
    <w:rsid w:val="00773D5E"/>
    <w:rsid w:val="0077608D"/>
    <w:rsid w:val="00777587"/>
    <w:rsid w:val="007924CE"/>
    <w:rsid w:val="0079298E"/>
    <w:rsid w:val="007A25D4"/>
    <w:rsid w:val="007B3142"/>
    <w:rsid w:val="007B34C1"/>
    <w:rsid w:val="007B5625"/>
    <w:rsid w:val="007C0CF6"/>
    <w:rsid w:val="007C7172"/>
    <w:rsid w:val="007C74D8"/>
    <w:rsid w:val="007D32A3"/>
    <w:rsid w:val="007E4445"/>
    <w:rsid w:val="007E4833"/>
    <w:rsid w:val="007F6971"/>
    <w:rsid w:val="00800357"/>
    <w:rsid w:val="008049B3"/>
    <w:rsid w:val="0082397C"/>
    <w:rsid w:val="00824475"/>
    <w:rsid w:val="008400EF"/>
    <w:rsid w:val="00840D4D"/>
    <w:rsid w:val="00843CCE"/>
    <w:rsid w:val="00845B95"/>
    <w:rsid w:val="008472A1"/>
    <w:rsid w:val="008547A8"/>
    <w:rsid w:val="00855970"/>
    <w:rsid w:val="00857CC9"/>
    <w:rsid w:val="0086139A"/>
    <w:rsid w:val="008650C8"/>
    <w:rsid w:val="0088064E"/>
    <w:rsid w:val="00882110"/>
    <w:rsid w:val="00895CD2"/>
    <w:rsid w:val="008A2CF0"/>
    <w:rsid w:val="008A7D5C"/>
    <w:rsid w:val="008C18E7"/>
    <w:rsid w:val="008C1D25"/>
    <w:rsid w:val="008C651E"/>
    <w:rsid w:val="008C70AF"/>
    <w:rsid w:val="008D074B"/>
    <w:rsid w:val="008D1FF7"/>
    <w:rsid w:val="008D219E"/>
    <w:rsid w:val="008D7A99"/>
    <w:rsid w:val="008E2B52"/>
    <w:rsid w:val="008F5ECB"/>
    <w:rsid w:val="008F716F"/>
    <w:rsid w:val="0090696F"/>
    <w:rsid w:val="009114B7"/>
    <w:rsid w:val="00911F8F"/>
    <w:rsid w:val="00914D34"/>
    <w:rsid w:val="00916B15"/>
    <w:rsid w:val="00920309"/>
    <w:rsid w:val="00921799"/>
    <w:rsid w:val="009219F2"/>
    <w:rsid w:val="0092523A"/>
    <w:rsid w:val="00930180"/>
    <w:rsid w:val="00934325"/>
    <w:rsid w:val="00935F15"/>
    <w:rsid w:val="009428B2"/>
    <w:rsid w:val="00963382"/>
    <w:rsid w:val="0096579F"/>
    <w:rsid w:val="009665E7"/>
    <w:rsid w:val="009668FA"/>
    <w:rsid w:val="009674A8"/>
    <w:rsid w:val="00984BC8"/>
    <w:rsid w:val="00992B83"/>
    <w:rsid w:val="009A5B2E"/>
    <w:rsid w:val="009A7015"/>
    <w:rsid w:val="009B092F"/>
    <w:rsid w:val="009B21CE"/>
    <w:rsid w:val="009B5862"/>
    <w:rsid w:val="009C0726"/>
    <w:rsid w:val="009C5C88"/>
    <w:rsid w:val="009C600C"/>
    <w:rsid w:val="009C694E"/>
    <w:rsid w:val="009C716A"/>
    <w:rsid w:val="009D28BD"/>
    <w:rsid w:val="009E164E"/>
    <w:rsid w:val="009E218E"/>
    <w:rsid w:val="009E405F"/>
    <w:rsid w:val="009F44F8"/>
    <w:rsid w:val="009F5763"/>
    <w:rsid w:val="009F7145"/>
    <w:rsid w:val="00A00F43"/>
    <w:rsid w:val="00A0517B"/>
    <w:rsid w:val="00A12309"/>
    <w:rsid w:val="00A12DCE"/>
    <w:rsid w:val="00A13261"/>
    <w:rsid w:val="00A1455E"/>
    <w:rsid w:val="00A208AE"/>
    <w:rsid w:val="00A247D5"/>
    <w:rsid w:val="00A329FA"/>
    <w:rsid w:val="00A32E3E"/>
    <w:rsid w:val="00A33C6B"/>
    <w:rsid w:val="00A45498"/>
    <w:rsid w:val="00A51497"/>
    <w:rsid w:val="00A51B3A"/>
    <w:rsid w:val="00A54331"/>
    <w:rsid w:val="00A61D7F"/>
    <w:rsid w:val="00A62BDB"/>
    <w:rsid w:val="00A65573"/>
    <w:rsid w:val="00A709E0"/>
    <w:rsid w:val="00A71CBE"/>
    <w:rsid w:val="00A72C4E"/>
    <w:rsid w:val="00A8159A"/>
    <w:rsid w:val="00A81730"/>
    <w:rsid w:val="00A817CC"/>
    <w:rsid w:val="00A843F5"/>
    <w:rsid w:val="00A85C16"/>
    <w:rsid w:val="00A92A54"/>
    <w:rsid w:val="00A94486"/>
    <w:rsid w:val="00AA1858"/>
    <w:rsid w:val="00AA18AA"/>
    <w:rsid w:val="00AA6130"/>
    <w:rsid w:val="00AA6A7F"/>
    <w:rsid w:val="00AB03D9"/>
    <w:rsid w:val="00AB2DEB"/>
    <w:rsid w:val="00AB2F31"/>
    <w:rsid w:val="00AB4AF1"/>
    <w:rsid w:val="00AB7002"/>
    <w:rsid w:val="00AC572E"/>
    <w:rsid w:val="00AC7233"/>
    <w:rsid w:val="00AD2A73"/>
    <w:rsid w:val="00AD5A14"/>
    <w:rsid w:val="00AD72E7"/>
    <w:rsid w:val="00AE03B8"/>
    <w:rsid w:val="00AE71A6"/>
    <w:rsid w:val="00AF38AD"/>
    <w:rsid w:val="00AF5DB2"/>
    <w:rsid w:val="00B1289D"/>
    <w:rsid w:val="00B12B57"/>
    <w:rsid w:val="00B12C7E"/>
    <w:rsid w:val="00B13CAC"/>
    <w:rsid w:val="00B13EE5"/>
    <w:rsid w:val="00B15952"/>
    <w:rsid w:val="00B15C84"/>
    <w:rsid w:val="00B24E5A"/>
    <w:rsid w:val="00B26CD2"/>
    <w:rsid w:val="00B32858"/>
    <w:rsid w:val="00B36A4A"/>
    <w:rsid w:val="00B37884"/>
    <w:rsid w:val="00B41767"/>
    <w:rsid w:val="00B43862"/>
    <w:rsid w:val="00B4724E"/>
    <w:rsid w:val="00B476DF"/>
    <w:rsid w:val="00B515D2"/>
    <w:rsid w:val="00B57224"/>
    <w:rsid w:val="00B611E2"/>
    <w:rsid w:val="00B61CF4"/>
    <w:rsid w:val="00B64544"/>
    <w:rsid w:val="00B70CF1"/>
    <w:rsid w:val="00B819DB"/>
    <w:rsid w:val="00B81EF2"/>
    <w:rsid w:val="00B92DFD"/>
    <w:rsid w:val="00BA3C25"/>
    <w:rsid w:val="00BA6723"/>
    <w:rsid w:val="00BC7632"/>
    <w:rsid w:val="00BD38D1"/>
    <w:rsid w:val="00BD5B65"/>
    <w:rsid w:val="00BE0210"/>
    <w:rsid w:val="00BE091F"/>
    <w:rsid w:val="00BE1A09"/>
    <w:rsid w:val="00BE4640"/>
    <w:rsid w:val="00BF2636"/>
    <w:rsid w:val="00BF3AD8"/>
    <w:rsid w:val="00BF4DEE"/>
    <w:rsid w:val="00C00554"/>
    <w:rsid w:val="00C052F9"/>
    <w:rsid w:val="00C0553F"/>
    <w:rsid w:val="00C10658"/>
    <w:rsid w:val="00C169A9"/>
    <w:rsid w:val="00C21C4F"/>
    <w:rsid w:val="00C24BA9"/>
    <w:rsid w:val="00C51BB8"/>
    <w:rsid w:val="00C52B81"/>
    <w:rsid w:val="00C5534E"/>
    <w:rsid w:val="00C603C7"/>
    <w:rsid w:val="00C72A33"/>
    <w:rsid w:val="00C75E6D"/>
    <w:rsid w:val="00C83259"/>
    <w:rsid w:val="00C877EF"/>
    <w:rsid w:val="00C87C90"/>
    <w:rsid w:val="00C92B29"/>
    <w:rsid w:val="00C92C5D"/>
    <w:rsid w:val="00C94186"/>
    <w:rsid w:val="00C96CD5"/>
    <w:rsid w:val="00CA3B10"/>
    <w:rsid w:val="00CA58F5"/>
    <w:rsid w:val="00CB5232"/>
    <w:rsid w:val="00CB7AE4"/>
    <w:rsid w:val="00CC2A6F"/>
    <w:rsid w:val="00CC3A6B"/>
    <w:rsid w:val="00CC4C3A"/>
    <w:rsid w:val="00CF0C12"/>
    <w:rsid w:val="00CF107B"/>
    <w:rsid w:val="00CF3B48"/>
    <w:rsid w:val="00CF5439"/>
    <w:rsid w:val="00D006A7"/>
    <w:rsid w:val="00D00F74"/>
    <w:rsid w:val="00D01131"/>
    <w:rsid w:val="00D25042"/>
    <w:rsid w:val="00D2600D"/>
    <w:rsid w:val="00D32317"/>
    <w:rsid w:val="00D36805"/>
    <w:rsid w:val="00D37770"/>
    <w:rsid w:val="00D429CD"/>
    <w:rsid w:val="00D431CB"/>
    <w:rsid w:val="00D47B0B"/>
    <w:rsid w:val="00D50951"/>
    <w:rsid w:val="00D51ECB"/>
    <w:rsid w:val="00D54848"/>
    <w:rsid w:val="00D568F3"/>
    <w:rsid w:val="00D56CC6"/>
    <w:rsid w:val="00D60CD6"/>
    <w:rsid w:val="00D813DA"/>
    <w:rsid w:val="00D83986"/>
    <w:rsid w:val="00D857FF"/>
    <w:rsid w:val="00D87B80"/>
    <w:rsid w:val="00D9113F"/>
    <w:rsid w:val="00D95916"/>
    <w:rsid w:val="00D95D75"/>
    <w:rsid w:val="00D96AC8"/>
    <w:rsid w:val="00DA2E7E"/>
    <w:rsid w:val="00DA69C6"/>
    <w:rsid w:val="00DB24DE"/>
    <w:rsid w:val="00DB475E"/>
    <w:rsid w:val="00DB4CFF"/>
    <w:rsid w:val="00DB52DA"/>
    <w:rsid w:val="00DB7E70"/>
    <w:rsid w:val="00DD2B51"/>
    <w:rsid w:val="00DD3EC5"/>
    <w:rsid w:val="00DD5FC9"/>
    <w:rsid w:val="00DD6458"/>
    <w:rsid w:val="00DE223C"/>
    <w:rsid w:val="00DE2F39"/>
    <w:rsid w:val="00DE302D"/>
    <w:rsid w:val="00DE43C7"/>
    <w:rsid w:val="00DF6AC8"/>
    <w:rsid w:val="00E07484"/>
    <w:rsid w:val="00E133BF"/>
    <w:rsid w:val="00E16C6A"/>
    <w:rsid w:val="00E2661E"/>
    <w:rsid w:val="00E32C1C"/>
    <w:rsid w:val="00E3782D"/>
    <w:rsid w:val="00E63FA2"/>
    <w:rsid w:val="00E65268"/>
    <w:rsid w:val="00E6793D"/>
    <w:rsid w:val="00E755D2"/>
    <w:rsid w:val="00E81193"/>
    <w:rsid w:val="00E90E5E"/>
    <w:rsid w:val="00EA129A"/>
    <w:rsid w:val="00EA1E2D"/>
    <w:rsid w:val="00EA2F35"/>
    <w:rsid w:val="00EA5CA7"/>
    <w:rsid w:val="00EC0802"/>
    <w:rsid w:val="00EC46FE"/>
    <w:rsid w:val="00ED57E0"/>
    <w:rsid w:val="00ED74D9"/>
    <w:rsid w:val="00EE2421"/>
    <w:rsid w:val="00EE3F83"/>
    <w:rsid w:val="00EE4A03"/>
    <w:rsid w:val="00EE7653"/>
    <w:rsid w:val="00EF4C31"/>
    <w:rsid w:val="00EF5188"/>
    <w:rsid w:val="00EF790E"/>
    <w:rsid w:val="00F0001B"/>
    <w:rsid w:val="00F03F38"/>
    <w:rsid w:val="00F11DB5"/>
    <w:rsid w:val="00F14C54"/>
    <w:rsid w:val="00F207CF"/>
    <w:rsid w:val="00F2251C"/>
    <w:rsid w:val="00F23B66"/>
    <w:rsid w:val="00F30472"/>
    <w:rsid w:val="00F35588"/>
    <w:rsid w:val="00F35A6A"/>
    <w:rsid w:val="00F35C7F"/>
    <w:rsid w:val="00F362E3"/>
    <w:rsid w:val="00F42080"/>
    <w:rsid w:val="00F61FA1"/>
    <w:rsid w:val="00F634F6"/>
    <w:rsid w:val="00F662CB"/>
    <w:rsid w:val="00F6689E"/>
    <w:rsid w:val="00F66CF3"/>
    <w:rsid w:val="00F71745"/>
    <w:rsid w:val="00F7625B"/>
    <w:rsid w:val="00F771C9"/>
    <w:rsid w:val="00F8161A"/>
    <w:rsid w:val="00F900BD"/>
    <w:rsid w:val="00F90BAB"/>
    <w:rsid w:val="00F9150B"/>
    <w:rsid w:val="00F93FC9"/>
    <w:rsid w:val="00F95165"/>
    <w:rsid w:val="00FA0196"/>
    <w:rsid w:val="00FA230D"/>
    <w:rsid w:val="00FB0FE2"/>
    <w:rsid w:val="00FB1A0C"/>
    <w:rsid w:val="00FB2C1D"/>
    <w:rsid w:val="00FC30AE"/>
    <w:rsid w:val="00FD3458"/>
    <w:rsid w:val="00FE4224"/>
    <w:rsid w:val="00FE55BB"/>
    <w:rsid w:val="00FE5B5C"/>
    <w:rsid w:val="00FF1EFA"/>
    <w:rsid w:val="00FF3E81"/>
    <w:rsid w:val="00FF5E7E"/>
    <w:rsid w:val="00FF7875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0C2CA77B-B0E2-42A9-B5B4-BE9A1EBB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7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051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2A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51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A0517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05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"/>
    <w:basedOn w:val="DefaultParagraphFont"/>
    <w:link w:val="ListParagraph"/>
    <w:uiPriority w:val="34"/>
    <w:locked/>
    <w:rsid w:val="00F61FA1"/>
    <w:rPr>
      <w:rFonts w:ascii="Calibri" w:eastAsia="Times New Roman" w:hAnsi="Calibri" w:cs="Times New Roman"/>
    </w:rPr>
  </w:style>
  <w:style w:type="paragraph" w:customStyle="1" w:styleId="Default">
    <w:name w:val="Default"/>
    <w:rsid w:val="001706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D074B"/>
    <w:pPr>
      <w:autoSpaceDE w:val="0"/>
      <w:autoSpaceDN w:val="0"/>
      <w:adjustRightInd w:val="0"/>
      <w:spacing w:after="0" w:line="240" w:lineRule="auto"/>
      <w:ind w:left="820"/>
    </w:pPr>
    <w:rPr>
      <w:rFonts w:ascii="Arial" w:eastAsiaTheme="minorHAnsi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074B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B36A4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7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-divide">
    <w:name w:val="no-divide"/>
    <w:basedOn w:val="Normal"/>
    <w:rsid w:val="004F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7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4E4D-5CAC-43E6-A4B6-F810D0F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 Owens</dc:creator>
  <cp:keywords/>
  <dc:description/>
  <cp:lastModifiedBy>Beck, Falicia M</cp:lastModifiedBy>
  <cp:revision>2</cp:revision>
  <cp:lastPrinted>2017-03-06T23:23:00Z</cp:lastPrinted>
  <dcterms:created xsi:type="dcterms:W3CDTF">2023-01-13T18:36:00Z</dcterms:created>
  <dcterms:modified xsi:type="dcterms:W3CDTF">2024-11-06T22:36:00Z</dcterms:modified>
</cp:coreProperties>
</file>